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EB7" w:rsidP="00F32D5C">
      <w:pPr>
        <w:jc w:val="center"/>
        <w:rPr>
          <w:sz w:val="28"/>
          <w:szCs w:val="28"/>
        </w:rPr>
      </w:pPr>
    </w:p>
    <w:p w:rsidR="00F32D5C" w:rsidRPr="00120547" w:rsidP="00F32D5C">
      <w:pPr>
        <w:jc w:val="center"/>
        <w:rPr>
          <w:sz w:val="28"/>
          <w:szCs w:val="28"/>
        </w:rPr>
      </w:pPr>
      <w:r w:rsidRPr="00120547">
        <w:rPr>
          <w:sz w:val="28"/>
          <w:szCs w:val="28"/>
        </w:rPr>
        <w:t>ПОСТАНОВЛЕНИЕ</w:t>
      </w:r>
    </w:p>
    <w:p w:rsidR="00F32D5C" w:rsidRPr="00120547" w:rsidP="00F32D5C">
      <w:pPr>
        <w:spacing w:line="360" w:lineRule="auto"/>
        <w:jc w:val="center"/>
        <w:rPr>
          <w:sz w:val="28"/>
          <w:szCs w:val="28"/>
        </w:rPr>
      </w:pPr>
      <w:r w:rsidRPr="00120547">
        <w:rPr>
          <w:sz w:val="28"/>
          <w:szCs w:val="28"/>
        </w:rPr>
        <w:t>о прекращении производства по уголовному делу</w:t>
      </w:r>
    </w:p>
    <w:p w:rsidR="00FD4960" w:rsidRPr="00120547" w:rsidP="00F863B0">
      <w:pPr>
        <w:jc w:val="both"/>
        <w:rPr>
          <w:sz w:val="28"/>
          <w:szCs w:val="28"/>
        </w:rPr>
      </w:pPr>
    </w:p>
    <w:p w:rsidR="00FD4960" w:rsidRPr="00120547" w:rsidP="00F863B0">
      <w:pPr>
        <w:jc w:val="both"/>
        <w:rPr>
          <w:sz w:val="28"/>
          <w:szCs w:val="28"/>
        </w:rPr>
      </w:pPr>
      <w:r>
        <w:rPr>
          <w:sz w:val="28"/>
          <w:szCs w:val="28"/>
        </w:rPr>
        <w:t>24 февраля</w:t>
      </w:r>
      <w:r w:rsidR="00A011F4">
        <w:rPr>
          <w:sz w:val="28"/>
          <w:szCs w:val="28"/>
        </w:rPr>
        <w:t xml:space="preserve"> </w:t>
      </w:r>
      <w:r w:rsidRPr="00120547" w:rsidR="00454EE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20547" w:rsidR="00454EEF">
        <w:rPr>
          <w:sz w:val="28"/>
          <w:szCs w:val="28"/>
        </w:rPr>
        <w:t xml:space="preserve"> года</w:t>
      </w:r>
      <w:r w:rsidRPr="00120547">
        <w:rPr>
          <w:sz w:val="28"/>
          <w:szCs w:val="28"/>
        </w:rPr>
        <w:t xml:space="preserve">                                                                </w:t>
      </w:r>
      <w:r w:rsidRPr="00120547" w:rsidR="00057069">
        <w:rPr>
          <w:sz w:val="28"/>
          <w:szCs w:val="28"/>
        </w:rPr>
        <w:t xml:space="preserve">  </w:t>
      </w:r>
      <w:r w:rsidRPr="00120547">
        <w:rPr>
          <w:sz w:val="28"/>
          <w:szCs w:val="28"/>
        </w:rPr>
        <w:t xml:space="preserve">      </w:t>
      </w:r>
      <w:r w:rsidR="001D56E3">
        <w:rPr>
          <w:sz w:val="28"/>
          <w:szCs w:val="28"/>
        </w:rPr>
        <w:t xml:space="preserve">      </w:t>
      </w:r>
      <w:r w:rsidRPr="00120547">
        <w:rPr>
          <w:sz w:val="28"/>
          <w:szCs w:val="28"/>
        </w:rPr>
        <w:t xml:space="preserve">  гп. Игрим</w:t>
      </w:r>
    </w:p>
    <w:p w:rsidR="00FD4960" w:rsidRPr="00120547" w:rsidP="00F863B0">
      <w:pPr>
        <w:ind w:firstLine="426"/>
        <w:jc w:val="both"/>
        <w:rPr>
          <w:sz w:val="28"/>
          <w:szCs w:val="28"/>
        </w:rPr>
      </w:pPr>
    </w:p>
    <w:p w:rsidR="00606DD8" w:rsidRPr="004948CF" w:rsidP="007C2425">
      <w:pPr>
        <w:pStyle w:val="PlainText"/>
        <w:ind w:right="-1"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948CF">
        <w:rPr>
          <w:rFonts w:ascii="Times New Roman" w:hAnsi="Times New Roman" w:cs="Times New Roman"/>
          <w:sz w:val="28"/>
          <w:szCs w:val="28"/>
        </w:rPr>
        <w:t>Мировой судья судебного участка № 2 Березовского судебного района Ханты-Мансийского автономного округа – Югры</w:t>
      </w:r>
      <w:r w:rsidRPr="004948CF" w:rsidR="00667FE6">
        <w:rPr>
          <w:rFonts w:ascii="Times New Roman" w:hAnsi="Times New Roman" w:cs="Times New Roman"/>
          <w:sz w:val="28"/>
          <w:szCs w:val="28"/>
        </w:rPr>
        <w:t xml:space="preserve"> </w:t>
      </w:r>
      <w:r w:rsidRPr="004948CF">
        <w:rPr>
          <w:rFonts w:ascii="Times New Roman" w:hAnsi="Times New Roman" w:cs="Times New Roman"/>
          <w:sz w:val="28"/>
          <w:szCs w:val="28"/>
        </w:rPr>
        <w:t xml:space="preserve">Сафин Р.Ф., </w:t>
      </w:r>
      <w:r w:rsidRPr="004948CF">
        <w:rPr>
          <w:rFonts w:ascii="Times New Roman" w:eastAsia="MS Mincho" w:hAnsi="Times New Roman" w:cs="Times New Roman"/>
          <w:bCs/>
          <w:sz w:val="28"/>
          <w:szCs w:val="28"/>
        </w:rPr>
        <w:t xml:space="preserve">при </w:t>
      </w:r>
      <w:r w:rsidR="00BF0D16">
        <w:rPr>
          <w:rFonts w:ascii="Times New Roman" w:eastAsia="MS Mincho" w:hAnsi="Times New Roman" w:cs="Times New Roman"/>
          <w:bCs/>
          <w:sz w:val="28"/>
          <w:szCs w:val="28"/>
        </w:rPr>
        <w:t>секретаре судебного заседания Ванькаевой Д.В.</w:t>
      </w:r>
      <w:r w:rsidRPr="004948CF" w:rsidR="0021665D">
        <w:rPr>
          <w:rFonts w:ascii="Times New Roman" w:eastAsia="MS Mincho" w:hAnsi="Times New Roman" w:cs="Times New Roman"/>
          <w:bCs/>
          <w:sz w:val="28"/>
          <w:szCs w:val="28"/>
        </w:rPr>
        <w:t xml:space="preserve">, </w:t>
      </w:r>
      <w:r w:rsidRPr="004948CF">
        <w:rPr>
          <w:rFonts w:ascii="Times New Roman" w:eastAsia="MS Mincho" w:hAnsi="Times New Roman" w:cs="Times New Roman"/>
          <w:bCs/>
          <w:sz w:val="28"/>
          <w:szCs w:val="28"/>
        </w:rPr>
        <w:t>с участием</w:t>
      </w:r>
    </w:p>
    <w:p w:rsidR="00606DD8" w:rsidRPr="003966D6" w:rsidP="007C2425">
      <w:pPr>
        <w:pStyle w:val="PlainText"/>
        <w:ind w:right="-1"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948CF">
        <w:rPr>
          <w:rFonts w:ascii="Times New Roman" w:eastAsia="MS Mincho" w:hAnsi="Times New Roman" w:cs="Times New Roman"/>
          <w:bCs/>
          <w:sz w:val="28"/>
          <w:szCs w:val="28"/>
        </w:rPr>
        <w:t xml:space="preserve">государственного </w:t>
      </w:r>
      <w:r w:rsidRPr="003966D6">
        <w:rPr>
          <w:rFonts w:ascii="Times New Roman" w:eastAsia="MS Mincho" w:hAnsi="Times New Roman" w:cs="Times New Roman"/>
          <w:bCs/>
          <w:sz w:val="28"/>
          <w:szCs w:val="28"/>
        </w:rPr>
        <w:t xml:space="preserve">обвинителя – </w:t>
      </w:r>
      <w:r w:rsidR="00BF0D16">
        <w:rPr>
          <w:rFonts w:ascii="Times New Roman" w:eastAsia="MS Mincho" w:hAnsi="Times New Roman" w:cs="Times New Roman"/>
          <w:bCs/>
          <w:sz w:val="28"/>
          <w:szCs w:val="28"/>
        </w:rPr>
        <w:t xml:space="preserve">помощника </w:t>
      </w:r>
      <w:r w:rsidRPr="003966D6" w:rsidR="003966D6">
        <w:rPr>
          <w:rFonts w:ascii="Times New Roman" w:eastAsia="MS Mincho" w:hAnsi="Times New Roman" w:cs="Times New Roman"/>
          <w:bCs/>
          <w:sz w:val="28"/>
          <w:szCs w:val="28"/>
        </w:rPr>
        <w:t>пр</w:t>
      </w:r>
      <w:r w:rsidRPr="003966D6">
        <w:rPr>
          <w:rFonts w:ascii="Times New Roman" w:eastAsia="MS Mincho" w:hAnsi="Times New Roman" w:cs="Times New Roman"/>
          <w:bCs/>
          <w:sz w:val="28"/>
          <w:szCs w:val="28"/>
        </w:rPr>
        <w:t xml:space="preserve">окурора Березовского района ХМАО-Югры </w:t>
      </w:r>
      <w:r w:rsidR="00BF0D16">
        <w:rPr>
          <w:rFonts w:ascii="Times New Roman" w:eastAsia="MS Mincho" w:hAnsi="Times New Roman" w:cs="Times New Roman"/>
          <w:bCs/>
          <w:sz w:val="28"/>
          <w:szCs w:val="28"/>
        </w:rPr>
        <w:t>Фокиной А.А.,</w:t>
      </w:r>
    </w:p>
    <w:p w:rsidR="00606DD8" w:rsidRPr="003966D6" w:rsidP="007C2425">
      <w:pPr>
        <w:pStyle w:val="PlainText"/>
        <w:ind w:right="-1"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3966D6">
        <w:rPr>
          <w:rFonts w:ascii="Times New Roman" w:hAnsi="Times New Roman" w:cs="Times New Roman"/>
          <w:sz w:val="28"/>
          <w:szCs w:val="28"/>
        </w:rPr>
        <w:t xml:space="preserve">защитника – адвоката по назначению Стрючкова В.Н., представившего удостоверение от 08.05.2018 года №1357 и ордер от </w:t>
      </w:r>
      <w:r w:rsidR="00BF0D16">
        <w:rPr>
          <w:rFonts w:ascii="Times New Roman" w:hAnsi="Times New Roman" w:cs="Times New Roman"/>
          <w:sz w:val="28"/>
          <w:szCs w:val="28"/>
        </w:rPr>
        <w:t>08</w:t>
      </w:r>
      <w:r w:rsidRPr="003966D6">
        <w:rPr>
          <w:rFonts w:ascii="Times New Roman" w:hAnsi="Times New Roman" w:cs="Times New Roman"/>
          <w:sz w:val="28"/>
          <w:szCs w:val="28"/>
        </w:rPr>
        <w:t>.</w:t>
      </w:r>
      <w:r w:rsidR="00BF0D16">
        <w:rPr>
          <w:rFonts w:ascii="Times New Roman" w:hAnsi="Times New Roman" w:cs="Times New Roman"/>
          <w:sz w:val="28"/>
          <w:szCs w:val="28"/>
        </w:rPr>
        <w:t>12</w:t>
      </w:r>
      <w:r w:rsidRPr="003966D6">
        <w:rPr>
          <w:rFonts w:ascii="Times New Roman" w:hAnsi="Times New Roman" w:cs="Times New Roman"/>
          <w:sz w:val="28"/>
          <w:szCs w:val="28"/>
        </w:rPr>
        <w:t>.2025 года №1/</w:t>
      </w:r>
      <w:r w:rsidR="00BF0D16">
        <w:rPr>
          <w:rFonts w:ascii="Times New Roman" w:hAnsi="Times New Roman" w:cs="Times New Roman"/>
          <w:sz w:val="28"/>
          <w:szCs w:val="28"/>
        </w:rPr>
        <w:t>109,</w:t>
      </w:r>
    </w:p>
    <w:p w:rsidR="004948CF" w:rsidRPr="004948CF" w:rsidP="007C2425">
      <w:pPr>
        <w:ind w:right="-1" w:firstLine="567"/>
        <w:jc w:val="both"/>
        <w:rPr>
          <w:sz w:val="28"/>
          <w:szCs w:val="28"/>
        </w:rPr>
      </w:pPr>
      <w:r w:rsidRPr="003966D6">
        <w:rPr>
          <w:sz w:val="28"/>
          <w:szCs w:val="28"/>
        </w:rPr>
        <w:t xml:space="preserve">рассмотрев в </w:t>
      </w:r>
      <w:r w:rsidR="008134E2">
        <w:rPr>
          <w:sz w:val="28"/>
          <w:szCs w:val="28"/>
        </w:rPr>
        <w:t>открытом</w:t>
      </w:r>
      <w:r w:rsidRPr="003966D6">
        <w:rPr>
          <w:sz w:val="28"/>
          <w:szCs w:val="28"/>
        </w:rPr>
        <w:t xml:space="preserve"> судебном заседании </w:t>
      </w:r>
      <w:r w:rsidRPr="004948CF">
        <w:rPr>
          <w:sz w:val="28"/>
          <w:szCs w:val="28"/>
        </w:rPr>
        <w:t>материалы уголовного дела № 1-</w:t>
      </w:r>
      <w:r w:rsidR="00E07740">
        <w:rPr>
          <w:sz w:val="28"/>
          <w:szCs w:val="28"/>
        </w:rPr>
        <w:t>02</w:t>
      </w:r>
      <w:r w:rsidRPr="004948CF">
        <w:rPr>
          <w:sz w:val="28"/>
          <w:szCs w:val="28"/>
        </w:rPr>
        <w:t>-0</w:t>
      </w:r>
      <w:r w:rsidR="0071590C">
        <w:rPr>
          <w:sz w:val="28"/>
          <w:szCs w:val="28"/>
        </w:rPr>
        <w:t>3</w:t>
      </w:r>
      <w:r w:rsidRPr="004948CF">
        <w:rPr>
          <w:sz w:val="28"/>
          <w:szCs w:val="28"/>
        </w:rPr>
        <w:t>0</w:t>
      </w:r>
      <w:r w:rsidR="0071590C">
        <w:rPr>
          <w:sz w:val="28"/>
          <w:szCs w:val="28"/>
        </w:rPr>
        <w:t>2</w:t>
      </w:r>
      <w:r w:rsidRPr="004948CF">
        <w:rPr>
          <w:sz w:val="28"/>
          <w:szCs w:val="28"/>
        </w:rPr>
        <w:t>/202</w:t>
      </w:r>
      <w:r w:rsidR="00E07740">
        <w:rPr>
          <w:sz w:val="28"/>
          <w:szCs w:val="28"/>
        </w:rPr>
        <w:t>6</w:t>
      </w:r>
      <w:r w:rsidRPr="004948CF">
        <w:rPr>
          <w:sz w:val="28"/>
          <w:szCs w:val="28"/>
        </w:rPr>
        <w:t xml:space="preserve"> </w:t>
      </w:r>
      <w:r w:rsidR="00BA3656">
        <w:rPr>
          <w:sz w:val="28"/>
          <w:szCs w:val="28"/>
        </w:rPr>
        <w:t>в отношении</w:t>
      </w:r>
    </w:p>
    <w:p w:rsidR="00606DD8" w:rsidRPr="004948CF" w:rsidP="00606DD8">
      <w:pPr>
        <w:ind w:left="2832" w:right="-1"/>
        <w:jc w:val="both"/>
        <w:rPr>
          <w:rFonts w:eastAsia="MS Mincho"/>
          <w:bCs/>
          <w:color w:val="000000" w:themeColor="text1"/>
          <w:sz w:val="28"/>
          <w:szCs w:val="28"/>
        </w:rPr>
      </w:pPr>
    </w:p>
    <w:p w:rsidR="00A501C0" w:rsidRPr="00BA3656" w:rsidP="00A501C0">
      <w:pPr>
        <w:ind w:left="2829"/>
        <w:jc w:val="both"/>
        <w:rPr>
          <w:sz w:val="28"/>
          <w:szCs w:val="28"/>
        </w:rPr>
      </w:pPr>
      <w:r w:rsidRPr="0045796E">
        <w:rPr>
          <w:bCs/>
          <w:iCs/>
          <w:sz w:val="28"/>
          <w:szCs w:val="28"/>
        </w:rPr>
        <w:t>Савина Артема Сергеевича</w:t>
      </w:r>
      <w:r w:rsidR="00732780">
        <w:rPr>
          <w:sz w:val="28"/>
          <w:szCs w:val="28"/>
        </w:rPr>
        <w:t>*</w:t>
      </w:r>
      <w:r w:rsidRPr="00A011F4">
        <w:rPr>
          <w:sz w:val="28"/>
          <w:szCs w:val="28"/>
        </w:rPr>
        <w:t xml:space="preserve"> года рождения, уроженца </w:t>
      </w:r>
      <w:r w:rsidR="00732780">
        <w:rPr>
          <w:sz w:val="28"/>
          <w:szCs w:val="28"/>
        </w:rPr>
        <w:t>*</w:t>
      </w:r>
      <w:r w:rsidRPr="00A011F4">
        <w:rPr>
          <w:sz w:val="28"/>
          <w:szCs w:val="28"/>
        </w:rPr>
        <w:t xml:space="preserve">, </w:t>
      </w:r>
      <w:r w:rsidR="00732780">
        <w:rPr>
          <w:sz w:val="28"/>
          <w:szCs w:val="28"/>
        </w:rPr>
        <w:t>*</w:t>
      </w:r>
      <w:r w:rsidRPr="00A011F4">
        <w:rPr>
          <w:sz w:val="28"/>
          <w:szCs w:val="28"/>
        </w:rPr>
        <w:t xml:space="preserve">, </w:t>
      </w:r>
      <w:r w:rsidR="00732780">
        <w:rPr>
          <w:sz w:val="28"/>
          <w:szCs w:val="28"/>
        </w:rPr>
        <w:t>*</w:t>
      </w:r>
      <w:r w:rsidRPr="00A011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2780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A011F4">
        <w:rPr>
          <w:sz w:val="28"/>
          <w:szCs w:val="28"/>
        </w:rPr>
        <w:t xml:space="preserve"> имеющего образование</w:t>
      </w:r>
      <w:r w:rsidR="00986C2E">
        <w:rPr>
          <w:sz w:val="28"/>
          <w:szCs w:val="28"/>
        </w:rPr>
        <w:t xml:space="preserve"> </w:t>
      </w:r>
      <w:r w:rsidR="00732780">
        <w:rPr>
          <w:sz w:val="28"/>
          <w:szCs w:val="28"/>
        </w:rPr>
        <w:t>*</w:t>
      </w:r>
      <w:r w:rsidRPr="00A011F4">
        <w:rPr>
          <w:sz w:val="28"/>
          <w:szCs w:val="28"/>
        </w:rPr>
        <w:t xml:space="preserve">, </w:t>
      </w:r>
      <w:r w:rsidR="00E12934">
        <w:rPr>
          <w:sz w:val="28"/>
          <w:szCs w:val="28"/>
        </w:rPr>
        <w:t>*</w:t>
      </w:r>
      <w:r w:rsidRPr="00A011F4">
        <w:rPr>
          <w:sz w:val="28"/>
          <w:szCs w:val="28"/>
        </w:rPr>
        <w:t xml:space="preserve">, </w:t>
      </w:r>
      <w:r w:rsidR="00902DB7">
        <w:rPr>
          <w:sz w:val="28"/>
          <w:szCs w:val="28"/>
        </w:rPr>
        <w:t xml:space="preserve">на иждивении </w:t>
      </w:r>
      <w:r w:rsidR="00E12934">
        <w:rPr>
          <w:sz w:val="28"/>
          <w:szCs w:val="28"/>
        </w:rPr>
        <w:t>*</w:t>
      </w:r>
      <w:r w:rsidRPr="00A011F4">
        <w:rPr>
          <w:sz w:val="28"/>
          <w:szCs w:val="28"/>
        </w:rPr>
        <w:t xml:space="preserve">, </w:t>
      </w:r>
      <w:r w:rsidR="00E12934">
        <w:rPr>
          <w:sz w:val="28"/>
          <w:szCs w:val="28"/>
        </w:rPr>
        <w:t>*</w:t>
      </w:r>
      <w:r w:rsidR="00902DB7">
        <w:rPr>
          <w:sz w:val="28"/>
          <w:szCs w:val="28"/>
        </w:rPr>
        <w:t xml:space="preserve">, </w:t>
      </w:r>
      <w:r w:rsidRPr="00A011F4">
        <w:rPr>
          <w:sz w:val="28"/>
          <w:szCs w:val="28"/>
        </w:rPr>
        <w:t>зарегистрированного</w:t>
      </w:r>
      <w:r w:rsidR="00555C3D">
        <w:rPr>
          <w:sz w:val="28"/>
          <w:szCs w:val="28"/>
        </w:rPr>
        <w:t xml:space="preserve"> и проживающего</w:t>
      </w:r>
      <w:r w:rsidRPr="00A011F4">
        <w:rPr>
          <w:sz w:val="28"/>
          <w:szCs w:val="28"/>
        </w:rPr>
        <w:t xml:space="preserve"> по </w:t>
      </w:r>
      <w:r w:rsidR="00555C3D">
        <w:rPr>
          <w:sz w:val="28"/>
          <w:szCs w:val="28"/>
        </w:rPr>
        <w:t>адресу</w:t>
      </w:r>
      <w:r w:rsidRPr="00A011F4">
        <w:rPr>
          <w:sz w:val="28"/>
          <w:szCs w:val="28"/>
        </w:rPr>
        <w:t xml:space="preserve">: </w:t>
      </w:r>
      <w:r w:rsidR="00E12934">
        <w:rPr>
          <w:sz w:val="28"/>
          <w:szCs w:val="28"/>
        </w:rPr>
        <w:t>*</w:t>
      </w:r>
      <w:r w:rsidRPr="00A011F4">
        <w:rPr>
          <w:sz w:val="28"/>
          <w:szCs w:val="28"/>
        </w:rPr>
        <w:t xml:space="preserve">, ранее не судимого, </w:t>
      </w:r>
      <w:r w:rsidR="00BA53DA">
        <w:rPr>
          <w:sz w:val="28"/>
          <w:szCs w:val="28"/>
        </w:rPr>
        <w:t xml:space="preserve">под стражей не содержащегося, в </w:t>
      </w:r>
      <w:r w:rsidRPr="00BA3656" w:rsidR="00BA53DA">
        <w:rPr>
          <w:sz w:val="28"/>
          <w:szCs w:val="28"/>
        </w:rPr>
        <w:t xml:space="preserve">отношении </w:t>
      </w:r>
      <w:r w:rsidRPr="00BA3656">
        <w:rPr>
          <w:sz w:val="28"/>
          <w:szCs w:val="28"/>
        </w:rPr>
        <w:t xml:space="preserve">которого применена мера </w:t>
      </w:r>
      <w:r w:rsidRPr="00BA3656" w:rsidR="00AA4ACA">
        <w:rPr>
          <w:sz w:val="28"/>
          <w:szCs w:val="28"/>
        </w:rPr>
        <w:t xml:space="preserve">процессуального принуждения </w:t>
      </w:r>
      <w:r w:rsidRPr="00BA3656" w:rsidR="00A05161">
        <w:rPr>
          <w:sz w:val="28"/>
          <w:szCs w:val="28"/>
        </w:rPr>
        <w:t xml:space="preserve">в виде </w:t>
      </w:r>
      <w:r w:rsidRPr="00BA3656" w:rsidR="00AA4ACA">
        <w:rPr>
          <w:sz w:val="28"/>
          <w:szCs w:val="28"/>
        </w:rPr>
        <w:t>обязательства о явке</w:t>
      </w:r>
      <w:r w:rsidRPr="00BA3656">
        <w:rPr>
          <w:sz w:val="28"/>
          <w:szCs w:val="28"/>
        </w:rPr>
        <w:t xml:space="preserve">, получившего копию обвинительного </w:t>
      </w:r>
      <w:r w:rsidRPr="00BA3656" w:rsidR="00BA53DA">
        <w:rPr>
          <w:sz w:val="28"/>
          <w:szCs w:val="28"/>
        </w:rPr>
        <w:t>акта</w:t>
      </w:r>
      <w:r w:rsidRPr="00BA3656" w:rsidR="00A05161">
        <w:rPr>
          <w:sz w:val="28"/>
          <w:szCs w:val="28"/>
        </w:rPr>
        <w:t xml:space="preserve"> </w:t>
      </w:r>
      <w:r w:rsidRPr="00BA3656" w:rsidR="00BA3656">
        <w:rPr>
          <w:sz w:val="28"/>
          <w:szCs w:val="28"/>
        </w:rPr>
        <w:t>28</w:t>
      </w:r>
      <w:r w:rsidRPr="00BA3656">
        <w:rPr>
          <w:sz w:val="28"/>
          <w:szCs w:val="28"/>
        </w:rPr>
        <w:t>.</w:t>
      </w:r>
      <w:r w:rsidRPr="00BA3656" w:rsidR="00BA3656">
        <w:rPr>
          <w:sz w:val="28"/>
          <w:szCs w:val="28"/>
        </w:rPr>
        <w:t>11</w:t>
      </w:r>
      <w:r w:rsidRPr="00BA3656">
        <w:rPr>
          <w:sz w:val="28"/>
          <w:szCs w:val="28"/>
        </w:rPr>
        <w:t>.202</w:t>
      </w:r>
      <w:r w:rsidRPr="00BA3656" w:rsidR="00BD4C2F">
        <w:rPr>
          <w:sz w:val="28"/>
          <w:szCs w:val="28"/>
        </w:rPr>
        <w:t>5</w:t>
      </w:r>
      <w:r w:rsidRPr="00BA3656">
        <w:rPr>
          <w:sz w:val="28"/>
          <w:szCs w:val="28"/>
        </w:rPr>
        <w:t>,</w:t>
      </w:r>
    </w:p>
    <w:p w:rsidR="00A501C0" w:rsidRPr="00BA3656" w:rsidP="00A501C0">
      <w:pPr>
        <w:jc w:val="both"/>
        <w:rPr>
          <w:sz w:val="28"/>
          <w:szCs w:val="28"/>
        </w:rPr>
      </w:pPr>
      <w:r w:rsidRPr="00BA3656">
        <w:rPr>
          <w:sz w:val="28"/>
          <w:szCs w:val="28"/>
        </w:rPr>
        <w:t xml:space="preserve">обвиняемого в совершении преступления, </w:t>
      </w:r>
      <w:r w:rsidRPr="00BA3656">
        <w:rPr>
          <w:sz w:val="28"/>
          <w:szCs w:val="28"/>
        </w:rPr>
        <w:t xml:space="preserve">предусмотренного ч. </w:t>
      </w:r>
      <w:r w:rsidRPr="00BA3656" w:rsidR="00BD4C2F">
        <w:rPr>
          <w:sz w:val="28"/>
          <w:szCs w:val="28"/>
        </w:rPr>
        <w:t>1</w:t>
      </w:r>
      <w:r w:rsidRPr="00BA3656">
        <w:rPr>
          <w:sz w:val="28"/>
          <w:szCs w:val="28"/>
        </w:rPr>
        <w:t xml:space="preserve"> ст. 11</w:t>
      </w:r>
      <w:r w:rsidRPr="00BA3656">
        <w:rPr>
          <w:sz w:val="28"/>
          <w:szCs w:val="28"/>
        </w:rPr>
        <w:t>2</w:t>
      </w:r>
      <w:r w:rsidRPr="00BA3656">
        <w:rPr>
          <w:sz w:val="28"/>
          <w:szCs w:val="28"/>
        </w:rPr>
        <w:t xml:space="preserve"> </w:t>
      </w:r>
      <w:r w:rsidRPr="00BA3656">
        <w:rPr>
          <w:sz w:val="28"/>
          <w:szCs w:val="28"/>
        </w:rPr>
        <w:t>Уголовного кодекса РФ</w:t>
      </w:r>
      <w:r w:rsidRPr="00BA3656">
        <w:rPr>
          <w:sz w:val="28"/>
          <w:szCs w:val="28"/>
        </w:rPr>
        <w:t>,</w:t>
      </w:r>
    </w:p>
    <w:p w:rsidR="00A501C0" w:rsidRPr="00A011F4" w:rsidP="00A501C0">
      <w:pPr>
        <w:jc w:val="center"/>
        <w:rPr>
          <w:sz w:val="28"/>
          <w:szCs w:val="28"/>
        </w:rPr>
      </w:pPr>
      <w:r w:rsidRPr="00A011F4">
        <w:rPr>
          <w:sz w:val="28"/>
          <w:szCs w:val="28"/>
        </w:rPr>
        <w:t>УСТАНОВИЛ:</w:t>
      </w:r>
    </w:p>
    <w:p w:rsidR="00F24CA6" w:rsidRPr="00F24CA6" w:rsidP="00F24CA6">
      <w:pPr>
        <w:ind w:firstLine="567"/>
        <w:jc w:val="both"/>
        <w:rPr>
          <w:sz w:val="28"/>
          <w:szCs w:val="28"/>
        </w:rPr>
      </w:pPr>
      <w:r w:rsidRPr="00F24CA6">
        <w:rPr>
          <w:sz w:val="28"/>
          <w:szCs w:val="28"/>
        </w:rPr>
        <w:t>Савин А.С</w:t>
      </w:r>
      <w:r w:rsidRPr="00F24CA6" w:rsidR="00BD4C2F">
        <w:rPr>
          <w:sz w:val="28"/>
          <w:szCs w:val="28"/>
        </w:rPr>
        <w:t>. о</w:t>
      </w:r>
      <w:r w:rsidRPr="00F24CA6" w:rsidR="00A501C0">
        <w:rPr>
          <w:sz w:val="28"/>
          <w:szCs w:val="28"/>
        </w:rPr>
        <w:t xml:space="preserve">бвиняется в том, что он </w:t>
      </w:r>
      <w:r w:rsidRPr="00F24CA6">
        <w:rPr>
          <w:sz w:val="28"/>
          <w:szCs w:val="28"/>
        </w:rPr>
        <w:t>21 октября 2025 года в период времени с 07 часов 00 минут до 07 часов 42 минут, находясь в помещении подъезда №</w:t>
      </w:r>
      <w:r w:rsidR="00E12934">
        <w:rPr>
          <w:sz w:val="28"/>
          <w:szCs w:val="28"/>
        </w:rPr>
        <w:t>*</w:t>
      </w:r>
      <w:r w:rsidRPr="00F24CA6">
        <w:rPr>
          <w:sz w:val="28"/>
          <w:szCs w:val="28"/>
        </w:rPr>
        <w:t xml:space="preserve"> дома №</w:t>
      </w:r>
      <w:r w:rsidR="00E12934">
        <w:rPr>
          <w:sz w:val="28"/>
          <w:szCs w:val="28"/>
        </w:rPr>
        <w:t>*</w:t>
      </w:r>
      <w:r w:rsidRPr="00F24CA6">
        <w:rPr>
          <w:sz w:val="28"/>
          <w:szCs w:val="28"/>
        </w:rPr>
        <w:t xml:space="preserve"> по ул. </w:t>
      </w:r>
      <w:r w:rsidR="00E12934">
        <w:rPr>
          <w:sz w:val="28"/>
          <w:szCs w:val="28"/>
        </w:rPr>
        <w:t>*</w:t>
      </w:r>
      <w:r w:rsidRPr="00F24CA6">
        <w:rPr>
          <w:sz w:val="28"/>
          <w:szCs w:val="28"/>
        </w:rPr>
        <w:t xml:space="preserve"> пгт. Игрим Березовского района ХМАО-Югры, в ходе ссоры с </w:t>
      </w:r>
      <w:r w:rsidR="00E12934">
        <w:rPr>
          <w:sz w:val="28"/>
          <w:szCs w:val="28"/>
        </w:rPr>
        <w:t>К.</w:t>
      </w:r>
      <w:r w:rsidRPr="00F24CA6">
        <w:rPr>
          <w:sz w:val="28"/>
          <w:szCs w:val="28"/>
        </w:rPr>
        <w:t xml:space="preserve"> B.А., на почве внезапно возникших к нему личных неприязненных отношений, с целью причинения телесных повреждений, умышленно, осознавая общественную опасность и противоправный характер своих действий, предвидя возможность наступления общественно опасных последствий и желая их наступления, с целью причинения телесных повреждений нанес не менее четырех ударов руками в область головы и не менее пяти ударов ногой по различным частям тела последнего. </w:t>
      </w:r>
    </w:p>
    <w:p w:rsidR="00F24CA6" w:rsidRPr="00545BCD" w:rsidP="00545BCD">
      <w:pPr>
        <w:ind w:firstLine="567"/>
        <w:jc w:val="both"/>
        <w:rPr>
          <w:sz w:val="28"/>
          <w:szCs w:val="28"/>
        </w:rPr>
      </w:pPr>
      <w:r w:rsidRPr="00545BCD">
        <w:rPr>
          <w:sz w:val="28"/>
          <w:szCs w:val="28"/>
        </w:rPr>
        <w:t>Своими преступными действиями Савин А.С. причинил К</w:t>
      </w:r>
      <w:r w:rsidR="004577B2">
        <w:rPr>
          <w:sz w:val="28"/>
          <w:szCs w:val="28"/>
        </w:rPr>
        <w:t>.</w:t>
      </w:r>
      <w:r w:rsidRPr="00545BCD">
        <w:rPr>
          <w:sz w:val="28"/>
          <w:szCs w:val="28"/>
        </w:rPr>
        <w:t xml:space="preserve"> В.А. телесные повреждения в виде вывиха костей плечевого правого сустава, переломов 5, 10 ребер справа и 6,7,8 ребер слева, которые квалифицируются, как повлекшие средней тяжести вред здоровью по признаку длительности его расстройства свыше 21 дня, телесные повреждения в виде закрытой черепно-мозговой травмы (сотрясение головного мозга), ушибленных ран правого и левого века, ушибленной раны левой лобной области с переходом на височную область, ушибленной раны слизистой нижней губы, ушибленной раны средней трети правого предплечья, которые квалифицируются, как повлекшие легкий вред </w:t>
      </w:r>
      <w:r w:rsidRPr="00545BCD">
        <w:rPr>
          <w:sz w:val="28"/>
          <w:szCs w:val="28"/>
        </w:rPr>
        <w:t xml:space="preserve">здоровью по признаку кратковременного его расстройства до 21 дня, а также телесные повреждения в виде подкожных гематом в проекции обеих глазничных областей, гематом обеих щечных областей, ушибленной раны подбородочной области, которые расцениваются, как не причинившие вреда здоровью. </w:t>
      </w:r>
    </w:p>
    <w:p w:rsidR="00A501C0" w:rsidRPr="00545BCD" w:rsidP="00545BCD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5BCD">
        <w:rPr>
          <w:color w:val="000000" w:themeColor="text1"/>
          <w:sz w:val="28"/>
          <w:szCs w:val="28"/>
          <w:shd w:val="clear" w:color="auto" w:fill="FFFFFF"/>
        </w:rPr>
        <w:t xml:space="preserve">Предъявленное </w:t>
      </w:r>
      <w:r w:rsidRPr="00545BCD" w:rsidR="008134A5">
        <w:rPr>
          <w:sz w:val="28"/>
          <w:szCs w:val="28"/>
        </w:rPr>
        <w:t>Савин</w:t>
      </w:r>
      <w:r w:rsidR="007268E0">
        <w:rPr>
          <w:sz w:val="28"/>
          <w:szCs w:val="28"/>
        </w:rPr>
        <w:t>у</w:t>
      </w:r>
      <w:r w:rsidRPr="00545BCD" w:rsidR="008134A5">
        <w:rPr>
          <w:sz w:val="28"/>
          <w:szCs w:val="28"/>
        </w:rPr>
        <w:t xml:space="preserve"> А.С.</w:t>
      </w:r>
      <w:r w:rsidRPr="00545BCD">
        <w:rPr>
          <w:color w:val="000000" w:themeColor="text1"/>
          <w:sz w:val="28"/>
          <w:szCs w:val="28"/>
          <w:shd w:val="clear" w:color="auto" w:fill="FFFFFF"/>
        </w:rPr>
        <w:t xml:space="preserve"> обвинение подтверждено имеющимися в материалах уголовного дела доказательствами, стороной защиты, не оспаривается.</w:t>
      </w:r>
    </w:p>
    <w:p w:rsidR="00A501C0" w:rsidRPr="00545BCD" w:rsidP="00545BCD">
      <w:pPr>
        <w:ind w:firstLine="567"/>
        <w:jc w:val="both"/>
        <w:rPr>
          <w:color w:val="000000" w:themeColor="text1"/>
          <w:sz w:val="28"/>
          <w:szCs w:val="28"/>
        </w:rPr>
      </w:pPr>
      <w:r w:rsidRPr="00545BCD">
        <w:rPr>
          <w:color w:val="000000" w:themeColor="text1"/>
          <w:sz w:val="28"/>
          <w:szCs w:val="28"/>
        </w:rPr>
        <w:t xml:space="preserve">Действия </w:t>
      </w:r>
      <w:r w:rsidRPr="00545BCD" w:rsidR="00A2393B">
        <w:rPr>
          <w:sz w:val="28"/>
          <w:szCs w:val="28"/>
        </w:rPr>
        <w:t>Савина А.С.</w:t>
      </w:r>
      <w:r w:rsidRPr="00545BCD">
        <w:rPr>
          <w:color w:val="000000" w:themeColor="text1"/>
          <w:sz w:val="28"/>
          <w:szCs w:val="28"/>
        </w:rPr>
        <w:t xml:space="preserve"> правильно квалифицированы по ч. </w:t>
      </w:r>
      <w:r w:rsidRPr="00545BCD" w:rsidR="00107CC7">
        <w:rPr>
          <w:color w:val="000000" w:themeColor="text1"/>
          <w:sz w:val="28"/>
          <w:szCs w:val="28"/>
        </w:rPr>
        <w:t>1</w:t>
      </w:r>
      <w:r w:rsidRPr="00545BCD">
        <w:rPr>
          <w:color w:val="000000" w:themeColor="text1"/>
          <w:sz w:val="28"/>
          <w:szCs w:val="28"/>
        </w:rPr>
        <w:t xml:space="preserve"> ст. 11</w:t>
      </w:r>
      <w:r w:rsidRPr="00545BCD" w:rsidR="00A2393B">
        <w:rPr>
          <w:color w:val="000000" w:themeColor="text1"/>
          <w:sz w:val="28"/>
          <w:szCs w:val="28"/>
        </w:rPr>
        <w:t>2</w:t>
      </w:r>
      <w:r w:rsidRPr="00545BCD">
        <w:rPr>
          <w:color w:val="000000" w:themeColor="text1"/>
          <w:sz w:val="28"/>
          <w:szCs w:val="28"/>
        </w:rPr>
        <w:t xml:space="preserve"> УК РФ, как </w:t>
      </w:r>
      <w:r w:rsidRPr="00545BCD" w:rsidR="00A2393B">
        <w:rPr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545BCD" w:rsidRPr="00545BCD" w:rsidP="00545BC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45BCD">
        <w:rPr>
          <w:color w:val="000000"/>
          <w:sz w:val="28"/>
          <w:szCs w:val="28"/>
          <w:shd w:val="clear" w:color="auto" w:fill="FFFFFF"/>
        </w:rPr>
        <w:t xml:space="preserve">В судебном заседании подсудимый </w:t>
      </w:r>
      <w:r w:rsidRPr="00545BCD" w:rsidR="007268E0">
        <w:rPr>
          <w:sz w:val="28"/>
          <w:szCs w:val="28"/>
        </w:rPr>
        <w:t>Савин А.С.</w:t>
      </w:r>
      <w:r w:rsidRPr="00545BCD">
        <w:rPr>
          <w:sz w:val="28"/>
          <w:szCs w:val="28"/>
        </w:rPr>
        <w:t xml:space="preserve"> 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с предъявленным </w:t>
      </w:r>
      <w:r w:rsidRPr="00545BCD">
        <w:rPr>
          <w:rStyle w:val="snippetequal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обвинением 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согласился в полном объеме, вину </w:t>
      </w:r>
      <w:r w:rsidRPr="00545BCD">
        <w:rPr>
          <w:rStyle w:val="snippetequal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в совершении преступления 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признал полностью, раскаялся в содеянном, </w:t>
      </w:r>
      <w:r w:rsidR="0098161E">
        <w:rPr>
          <w:color w:val="000000"/>
          <w:sz w:val="28"/>
          <w:szCs w:val="28"/>
          <w:shd w:val="clear" w:color="auto" w:fill="FFFFFF"/>
        </w:rPr>
        <w:t>суду предоставил письменное ходатайство в котором указал, что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 в данное время примирился с </w:t>
      </w:r>
      <w:r w:rsidR="00E12934">
        <w:rPr>
          <w:color w:val="000000"/>
          <w:sz w:val="28"/>
          <w:szCs w:val="28"/>
          <w:shd w:val="clear" w:color="auto" w:fill="FFFFFF"/>
        </w:rPr>
        <w:t>К.</w:t>
      </w:r>
      <w:r w:rsidR="007268E0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545BCD">
        <w:rPr>
          <w:color w:val="000000"/>
          <w:sz w:val="28"/>
          <w:szCs w:val="28"/>
          <w:shd w:val="clear" w:color="auto" w:fill="FFFFFF"/>
        </w:rPr>
        <w:t>, загладил ему причиненный вред путем принесения извинений</w:t>
      </w:r>
      <w:r w:rsidR="0098161E">
        <w:rPr>
          <w:color w:val="000000"/>
          <w:sz w:val="28"/>
          <w:szCs w:val="28"/>
          <w:shd w:val="clear" w:color="auto" w:fill="FFFFFF"/>
        </w:rPr>
        <w:t>,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 просит прекратить уголовное дело в связи с </w:t>
      </w:r>
      <w:r w:rsidRPr="00545BCD">
        <w:rPr>
          <w:rStyle w:val="snippetequal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примирением сторон</w:t>
      </w:r>
      <w:r w:rsidRPr="00545BCD">
        <w:rPr>
          <w:rStyle w:val="snippetequal"/>
          <w:rFonts w:eastAsiaTheme="majorEastAsia"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r w:rsidRPr="00545BCD">
        <w:rPr>
          <w:color w:val="000000"/>
          <w:sz w:val="28"/>
          <w:szCs w:val="28"/>
          <w:shd w:val="clear" w:color="auto" w:fill="FFFFFF"/>
        </w:rPr>
        <w:t>последствия прекращения уголовного дела по нереабилитирующим основаниям ему разъяснены и понятны.</w:t>
      </w:r>
    </w:p>
    <w:p w:rsidR="00545BCD" w:rsidRPr="00545BCD" w:rsidP="00545BCD">
      <w:pPr>
        <w:ind w:firstLine="567"/>
        <w:jc w:val="both"/>
        <w:rPr>
          <w:sz w:val="28"/>
          <w:szCs w:val="28"/>
          <w:shd w:val="clear" w:color="auto" w:fill="FFFFFF"/>
        </w:rPr>
      </w:pPr>
      <w:r w:rsidRPr="00545BCD">
        <w:rPr>
          <w:sz w:val="28"/>
          <w:szCs w:val="28"/>
          <w:shd w:val="clear" w:color="auto" w:fill="FFFFFF"/>
        </w:rPr>
        <w:t xml:space="preserve">Потерпевший </w:t>
      </w:r>
      <w:r w:rsidR="004577B2">
        <w:rPr>
          <w:color w:val="000000"/>
          <w:sz w:val="28"/>
          <w:szCs w:val="28"/>
          <w:shd w:val="clear" w:color="auto" w:fill="FFFFFF"/>
        </w:rPr>
        <w:t>К.</w:t>
      </w:r>
      <w:r w:rsidR="002F6ADD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545BCD">
        <w:rPr>
          <w:sz w:val="28"/>
          <w:szCs w:val="28"/>
        </w:rPr>
        <w:t xml:space="preserve"> </w:t>
      </w:r>
      <w:r w:rsidR="00023949">
        <w:rPr>
          <w:sz w:val="28"/>
          <w:szCs w:val="28"/>
        </w:rPr>
        <w:t>также представил письменное ходатайство</w:t>
      </w:r>
      <w:r w:rsidRPr="00545BCD">
        <w:rPr>
          <w:sz w:val="28"/>
          <w:szCs w:val="28"/>
          <w:shd w:val="clear" w:color="auto" w:fill="FFFFFF"/>
        </w:rPr>
        <w:t xml:space="preserve"> о прекращении уголовного дела в отношении </w:t>
      </w:r>
      <w:r w:rsidRPr="00545BCD" w:rsidR="0083293C">
        <w:rPr>
          <w:sz w:val="28"/>
          <w:szCs w:val="28"/>
        </w:rPr>
        <w:t>Савина А.С.</w:t>
      </w:r>
      <w:r w:rsidRPr="00545BCD">
        <w:rPr>
          <w:sz w:val="28"/>
          <w:szCs w:val="28"/>
          <w:shd w:val="clear" w:color="auto" w:fill="FFFFFF"/>
        </w:rPr>
        <w:t>, указывая на то, что с подсудимым они примирились, причиненный вред последний загладил путем принесения ему извинений</w:t>
      </w:r>
      <w:r w:rsidR="00643620">
        <w:rPr>
          <w:sz w:val="28"/>
          <w:szCs w:val="28"/>
          <w:shd w:val="clear" w:color="auto" w:fill="FFFFFF"/>
        </w:rPr>
        <w:t xml:space="preserve"> и покупки лекарственных средств для лечения</w:t>
      </w:r>
      <w:r w:rsidRPr="00545BCD">
        <w:rPr>
          <w:sz w:val="28"/>
          <w:szCs w:val="28"/>
          <w:shd w:val="clear" w:color="auto" w:fill="FFFFFF"/>
        </w:rPr>
        <w:t xml:space="preserve">, он не желает привлекать </w:t>
      </w:r>
      <w:r w:rsidRPr="00545BCD" w:rsidR="0083293C">
        <w:rPr>
          <w:sz w:val="28"/>
          <w:szCs w:val="28"/>
        </w:rPr>
        <w:t>Савина А.С.</w:t>
      </w:r>
      <w:r w:rsidRPr="00545BCD">
        <w:rPr>
          <w:sz w:val="28"/>
          <w:szCs w:val="28"/>
          <w:shd w:val="clear" w:color="auto" w:fill="FFFFFF"/>
        </w:rPr>
        <w:t xml:space="preserve"> к уголовной </w:t>
      </w:r>
      <w:r w:rsidRPr="00545BCD" w:rsidR="00A94CCC">
        <w:rPr>
          <w:sz w:val="28"/>
          <w:szCs w:val="28"/>
          <w:shd w:val="clear" w:color="auto" w:fill="FFFFFF"/>
        </w:rPr>
        <w:t>ответственности, поэтому</w:t>
      </w:r>
      <w:r w:rsidRPr="00545BCD">
        <w:rPr>
          <w:sz w:val="28"/>
          <w:szCs w:val="28"/>
          <w:shd w:val="clear" w:color="auto" w:fill="FFFFFF"/>
        </w:rPr>
        <w:t xml:space="preserve"> просит прекратить уголовное дело в связи с </w:t>
      </w:r>
      <w:r w:rsidRPr="00545BCD">
        <w:rPr>
          <w:rStyle w:val="snippetequal"/>
          <w:rFonts w:eastAsiaTheme="majorEastAsia"/>
          <w:bCs/>
          <w:sz w:val="28"/>
          <w:szCs w:val="28"/>
          <w:bdr w:val="none" w:sz="0" w:space="0" w:color="auto" w:frame="1"/>
        </w:rPr>
        <w:t>примирением сторон</w:t>
      </w:r>
      <w:r w:rsidRPr="00545BCD">
        <w:rPr>
          <w:sz w:val="28"/>
          <w:szCs w:val="28"/>
          <w:shd w:val="clear" w:color="auto" w:fill="FFFFFF"/>
        </w:rPr>
        <w:t xml:space="preserve">. </w:t>
      </w:r>
    </w:p>
    <w:p w:rsidR="00545BCD" w:rsidRPr="00545BCD" w:rsidP="00545BCD">
      <w:pPr>
        <w:ind w:firstLine="567"/>
        <w:jc w:val="both"/>
        <w:rPr>
          <w:rStyle w:val="snippetequal"/>
          <w:rFonts w:eastAsiaTheme="majorEastAsia"/>
          <w:bCs/>
          <w:sz w:val="28"/>
          <w:szCs w:val="28"/>
          <w:bdr w:val="none" w:sz="0" w:space="0" w:color="auto" w:frame="1"/>
        </w:rPr>
      </w:pPr>
      <w:r w:rsidRPr="00545BCD">
        <w:rPr>
          <w:sz w:val="28"/>
          <w:szCs w:val="28"/>
          <w:shd w:val="clear" w:color="auto" w:fill="FFFFFF"/>
        </w:rPr>
        <w:t xml:space="preserve">Защитник Стрючков В.Н. поддержал позицию подсудимого и потерпевшего, ходатайствовал о прекращении уголовного дела за </w:t>
      </w:r>
      <w:r w:rsidRPr="00545BCD">
        <w:rPr>
          <w:rStyle w:val="snippetequal"/>
          <w:rFonts w:eastAsiaTheme="majorEastAsia"/>
          <w:bCs/>
          <w:sz w:val="28"/>
          <w:szCs w:val="28"/>
          <w:bdr w:val="none" w:sz="0" w:space="0" w:color="auto" w:frame="1"/>
        </w:rPr>
        <w:t>примирением сторон.</w:t>
      </w:r>
    </w:p>
    <w:p w:rsidR="00545BCD" w:rsidRPr="00545BCD" w:rsidP="00545BCD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CD"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="0083293C">
        <w:rPr>
          <w:rFonts w:ascii="Times New Roman" w:hAnsi="Times New Roman" w:cs="Times New Roman"/>
          <w:sz w:val="28"/>
          <w:szCs w:val="28"/>
        </w:rPr>
        <w:t>Фокина А.А.</w:t>
      </w:r>
      <w:r w:rsidRPr="00545BCD">
        <w:rPr>
          <w:rFonts w:ascii="Times New Roman" w:hAnsi="Times New Roman" w:cs="Times New Roman"/>
          <w:sz w:val="28"/>
          <w:szCs w:val="28"/>
        </w:rPr>
        <w:t xml:space="preserve"> возражал</w:t>
      </w:r>
      <w:r w:rsidR="0083293C">
        <w:rPr>
          <w:rFonts w:ascii="Times New Roman" w:hAnsi="Times New Roman" w:cs="Times New Roman"/>
          <w:sz w:val="28"/>
          <w:szCs w:val="28"/>
        </w:rPr>
        <w:t>а</w:t>
      </w:r>
      <w:r w:rsidRPr="00545BCD">
        <w:rPr>
          <w:rFonts w:ascii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примирением, указав, что формально основания для прекращения имеются. Вместе с тем, поскольку подсудимый совершил преступление против</w:t>
      </w:r>
      <w:r w:rsidR="00A94CCC">
        <w:rPr>
          <w:rFonts w:ascii="Times New Roman" w:hAnsi="Times New Roman" w:cs="Times New Roman"/>
          <w:sz w:val="28"/>
          <w:szCs w:val="28"/>
        </w:rPr>
        <w:t xml:space="preserve"> жизни и </w:t>
      </w:r>
      <w:r w:rsidRPr="00545BCD">
        <w:rPr>
          <w:rFonts w:ascii="Times New Roman" w:hAnsi="Times New Roman" w:cs="Times New Roman"/>
          <w:sz w:val="28"/>
          <w:szCs w:val="28"/>
        </w:rPr>
        <w:t xml:space="preserve">здоровья, уголовное дело прекращено быть не может и </w:t>
      </w:r>
      <w:r w:rsidRPr="00545BCD" w:rsidR="00E104E2">
        <w:rPr>
          <w:rFonts w:ascii="Times New Roman" w:hAnsi="Times New Roman" w:cs="Times New Roman"/>
          <w:sz w:val="28"/>
          <w:szCs w:val="28"/>
        </w:rPr>
        <w:t>Савин А.С.</w:t>
      </w:r>
      <w:r w:rsidRPr="00545BCD">
        <w:rPr>
          <w:rFonts w:ascii="Times New Roman" w:hAnsi="Times New Roman" w:cs="Times New Roman"/>
          <w:sz w:val="28"/>
          <w:szCs w:val="28"/>
        </w:rPr>
        <w:t xml:space="preserve"> должен понести справедливое наказание.</w:t>
      </w:r>
    </w:p>
    <w:p w:rsidR="00545BCD" w:rsidP="00545BCD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Выслушав мнения </w:t>
      </w:r>
      <w:r w:rsidRPr="00545BCD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сторон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изучив </w:t>
      </w:r>
      <w:r w:rsidRPr="00E104E2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о личности подсудимого, мировой судья находит заявленные потерпевшим</w:t>
      </w:r>
      <w:r w:rsidRPr="00E10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29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Pr="00E104E2" w:rsidR="00E10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В.А.</w:t>
      </w:r>
      <w:r w:rsidRPr="00E10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подсудимым </w:t>
      </w:r>
      <w:r w:rsidRPr="00545BCD" w:rsidR="00E84080">
        <w:rPr>
          <w:rFonts w:ascii="Times New Roman" w:hAnsi="Times New Roman" w:cs="Times New Roman"/>
          <w:sz w:val="28"/>
          <w:szCs w:val="28"/>
        </w:rPr>
        <w:t>Савин</w:t>
      </w:r>
      <w:r w:rsidR="00E84080">
        <w:rPr>
          <w:rFonts w:ascii="Times New Roman" w:hAnsi="Times New Roman" w:cs="Times New Roman"/>
          <w:sz w:val="28"/>
          <w:szCs w:val="28"/>
        </w:rPr>
        <w:t>ым</w:t>
      </w:r>
      <w:r w:rsidRPr="00545BCD" w:rsidR="00E84080">
        <w:rPr>
          <w:rFonts w:ascii="Times New Roman" w:hAnsi="Times New Roman" w:cs="Times New Roman"/>
          <w:sz w:val="28"/>
          <w:szCs w:val="28"/>
        </w:rPr>
        <w:t xml:space="preserve"> А.С.</w:t>
      </w:r>
      <w:r w:rsidRPr="00E104E2">
        <w:rPr>
          <w:rFonts w:ascii="Times New Roman" w:hAnsi="Times New Roman" w:cs="Times New Roman"/>
          <w:sz w:val="28"/>
          <w:szCs w:val="28"/>
        </w:rPr>
        <w:t xml:space="preserve"> </w:t>
      </w:r>
      <w:r w:rsidRPr="00E10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ходатайства подлежащими удовлетворению по следующим основаниям.</w:t>
      </w:r>
    </w:p>
    <w:p w:rsidR="00692057" w:rsidRPr="00545BCD" w:rsidP="00692057">
      <w:pPr>
        <w:pStyle w:val="PlainText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104E2">
        <w:rPr>
          <w:rFonts w:ascii="Times New Roman" w:eastAsia="MS Mincho" w:hAnsi="Times New Roman" w:cs="Times New Roman"/>
          <w:sz w:val="28"/>
          <w:szCs w:val="28"/>
        </w:rPr>
        <w:t>Согласно ст. 25 УПК РФ суд вправе на основании заявления</w:t>
      </w:r>
      <w:r w:rsidRPr="00545BCD">
        <w:rPr>
          <w:rFonts w:ascii="Times New Roman" w:eastAsia="MS Mincho" w:hAnsi="Times New Roman" w:cs="Times New Roman"/>
          <w:sz w:val="28"/>
          <w:szCs w:val="28"/>
        </w:rPr>
        <w:t xml:space="preserve"> потерпевшего прекратить уголовное дело в отношении лица, обвиняемого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CD">
        <w:rPr>
          <w:rFonts w:ascii="Times New Roman" w:hAnsi="Times New Roman" w:cs="Times New Roman"/>
          <w:sz w:val="28"/>
          <w:szCs w:val="28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</w:rPr>
        <w:t>Решая вопрос о возможности прекращения уголовного дела за примирением сторон, мировой судья исходит из того, что у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казание в ст. 25 УПК РФ на то, что мировой судья вправе, а не обязан прекратить уголовное дело, не предполагает возможность произвольного решения этого вопроса исключительно на основе своего усмотрения. Рассматривая ходатайство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обстоятельств, смягчающих и отягчающих ответственность.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действующего уголовно-процессуального законодательства,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разрешении вопроса об освобождении </w:t>
      </w:r>
      <w:r w:rsidRPr="00545BCD">
        <w:rPr>
          <w:rFonts w:ascii="Times New Roman" w:hAnsi="Times New Roman" w:cs="Times New Roman"/>
          <w:sz w:val="28"/>
          <w:szCs w:val="28"/>
        </w:rPr>
        <w:t>Савин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5BCD">
        <w:rPr>
          <w:rFonts w:ascii="Times New Roman" w:hAnsi="Times New Roman" w:cs="Times New Roman"/>
          <w:sz w:val="28"/>
          <w:szCs w:val="28"/>
        </w:rPr>
        <w:t xml:space="preserve"> А.С.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уголовной ответственности мировой судья учитывает </w:t>
      </w:r>
      <w:r w:rsidRPr="00603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конкретные обстоятельства уголовного дела, а именно то обстоятельство, что потерпевший </w:t>
      </w:r>
      <w:r w:rsidR="0045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Pr="00603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В.А.</w:t>
      </w:r>
      <w:r w:rsidRPr="00603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судебном заседании, реализуя свое процессуальное право на примирение с подсудимым, путем свободно выраженного волеизъявления заявил о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примирении с подсудимым, и заглаживании причиненного ему вреда. 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добровольность волеизъявления потерпевшего на примирение с подсудимым у мирового судьи не вызывает сомнений, ходатайство о прекращении уголовного дела за примирением изложено письменно, на данной позиции потерпевший настаивает в судебном заседании, причиненный вред заглажен, путем принесения извинений</w:t>
      </w:r>
      <w:r w:rsidR="0087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покупки лекарств для лечения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претензий материального характера к </w:t>
      </w:r>
      <w:r w:rsidRPr="00545BCD">
        <w:rPr>
          <w:rFonts w:ascii="Times New Roman" w:hAnsi="Times New Roman" w:cs="Times New Roman"/>
          <w:sz w:val="28"/>
          <w:szCs w:val="28"/>
        </w:rPr>
        <w:t>Савин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45BCD">
        <w:rPr>
          <w:rFonts w:ascii="Times New Roman" w:hAnsi="Times New Roman" w:cs="Times New Roman"/>
          <w:sz w:val="28"/>
          <w:szCs w:val="28"/>
        </w:rPr>
        <w:t xml:space="preserve"> А.С. 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2057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CD">
        <w:rPr>
          <w:rFonts w:ascii="Times New Roman" w:hAnsi="Times New Roman" w:cs="Times New Roman"/>
          <w:sz w:val="28"/>
          <w:szCs w:val="28"/>
        </w:rPr>
        <w:t xml:space="preserve">В силу положений ст. 25 УПК РФ, ст. 76 УК РФ и п. 9 Постановления Пленума Верховного Суда Российской Федерации от 27 июня 2013 года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</w:t>
      </w:r>
    </w:p>
    <w:p w:rsidR="00692057" w:rsidRPr="00AD4CB9" w:rsidP="00692057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A011F4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6A5331">
        <w:rPr>
          <w:sz w:val="28"/>
          <w:szCs w:val="28"/>
        </w:rPr>
        <w:t>Савин А.С.</w:t>
      </w:r>
      <w:r w:rsidRPr="00A011F4">
        <w:rPr>
          <w:color w:val="000000"/>
          <w:sz w:val="28"/>
          <w:szCs w:val="28"/>
          <w:shd w:val="clear" w:color="auto" w:fill="FFFFFF"/>
        </w:rPr>
        <w:t xml:space="preserve"> в ходе </w:t>
      </w:r>
      <w:r>
        <w:rPr>
          <w:color w:val="000000"/>
          <w:sz w:val="28"/>
          <w:szCs w:val="28"/>
          <w:shd w:val="clear" w:color="auto" w:fill="FFFFFF"/>
        </w:rPr>
        <w:t xml:space="preserve">предварительного расследования и судебного следствия </w:t>
      </w:r>
      <w:r w:rsidRPr="00A011F4">
        <w:rPr>
          <w:color w:val="000000"/>
          <w:sz w:val="28"/>
          <w:szCs w:val="28"/>
          <w:shd w:val="clear" w:color="auto" w:fill="FFFFFF"/>
        </w:rPr>
        <w:t>полностью признал свою вину в предъявленном обвинении и в содеянном раскаялся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92057" w:rsidP="0069205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011F4">
        <w:rPr>
          <w:color w:val="000000"/>
          <w:sz w:val="28"/>
          <w:szCs w:val="28"/>
          <w:shd w:val="clear" w:color="auto" w:fill="FFFFFF"/>
        </w:rPr>
        <w:t xml:space="preserve">Отягчающих обстоятельств, предусмотренных ст. 63 УК РФ, не установлено. </w:t>
      </w:r>
    </w:p>
    <w:p w:rsidR="00692057" w:rsidRPr="00A011F4" w:rsidP="0069205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C13A9">
        <w:rPr>
          <w:sz w:val="28"/>
          <w:szCs w:val="28"/>
        </w:rPr>
        <w:t>Савин А.С.</w:t>
      </w:r>
      <w:r w:rsidRPr="00A011F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судимостей не имеет</w:t>
      </w:r>
      <w:r w:rsidRPr="00A011F4">
        <w:rPr>
          <w:color w:val="000000"/>
          <w:sz w:val="28"/>
          <w:szCs w:val="28"/>
          <w:shd w:val="clear" w:color="auto" w:fill="FFFFFF"/>
        </w:rPr>
        <w:t>, следовательно, является лицом, впервые совершившим преступление, отнесенное к категории преступлений небольшой тяжести, загладил вред, причиненный преступлением, потерпевше</w:t>
      </w:r>
      <w:r>
        <w:rPr>
          <w:color w:val="000000"/>
          <w:sz w:val="28"/>
          <w:szCs w:val="28"/>
          <w:shd w:val="clear" w:color="auto" w:fill="FFFFFF"/>
        </w:rPr>
        <w:t>му</w:t>
      </w:r>
      <w:r w:rsidRPr="00A011F4">
        <w:rPr>
          <w:color w:val="000000"/>
          <w:sz w:val="28"/>
          <w:szCs w:val="28"/>
          <w:shd w:val="clear" w:color="auto" w:fill="FFFFFF"/>
        </w:rPr>
        <w:t xml:space="preserve"> в полном объеме</w:t>
      </w:r>
      <w:r>
        <w:rPr>
          <w:color w:val="000000"/>
          <w:sz w:val="28"/>
          <w:szCs w:val="28"/>
          <w:shd w:val="clear" w:color="auto" w:fill="FFFFFF"/>
        </w:rPr>
        <w:t xml:space="preserve"> путем принесения извинений</w:t>
      </w:r>
      <w:r w:rsidR="00057444">
        <w:rPr>
          <w:color w:val="000000"/>
          <w:sz w:val="28"/>
          <w:szCs w:val="28"/>
          <w:shd w:val="clear" w:color="auto" w:fill="FFFFFF"/>
        </w:rPr>
        <w:t xml:space="preserve"> и покупки лекарств</w:t>
      </w:r>
      <w:r w:rsidRPr="00A011F4">
        <w:rPr>
          <w:color w:val="000000"/>
          <w:sz w:val="28"/>
          <w:szCs w:val="28"/>
          <w:shd w:val="clear" w:color="auto" w:fill="FFFFFF"/>
        </w:rPr>
        <w:t>, раскаялся в содеянном.</w:t>
      </w:r>
      <w:r w:rsidRPr="00A011F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011F4">
        <w:rPr>
          <w:color w:val="000000"/>
          <w:sz w:val="28"/>
          <w:szCs w:val="28"/>
          <w:shd w:val="clear" w:color="auto" w:fill="FFFFFF"/>
        </w:rPr>
        <w:t>О</w:t>
      </w:r>
      <w:r w:rsidRPr="00A011F4">
        <w:rPr>
          <w:color w:val="000000" w:themeColor="text1"/>
          <w:sz w:val="28"/>
          <w:szCs w:val="28"/>
          <w:shd w:val="clear" w:color="auto" w:fill="FFFFFF"/>
        </w:rPr>
        <w:t xml:space="preserve">бвиняемому понятно, что </w:t>
      </w:r>
      <w:r w:rsidRPr="00A011F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прекращение уголовного дела за</w:t>
      </w:r>
      <w:r w:rsidRPr="00A011F4">
        <w:rPr>
          <w:color w:val="000000" w:themeColor="text1"/>
          <w:sz w:val="28"/>
          <w:szCs w:val="28"/>
          <w:shd w:val="clear" w:color="auto" w:fill="FFFFFF"/>
        </w:rPr>
        <w:t xml:space="preserve"> примирением сторон, является не реабилитирующим основанием, заявление о </w:t>
      </w:r>
      <w:r w:rsidRPr="00A011F4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 xml:space="preserve">прекращении дела </w:t>
      </w:r>
      <w:r w:rsidRPr="00A011F4">
        <w:rPr>
          <w:color w:val="000000" w:themeColor="text1"/>
          <w:sz w:val="28"/>
          <w:szCs w:val="28"/>
          <w:shd w:val="clear" w:color="auto" w:fill="FFFFFF"/>
        </w:rPr>
        <w:t xml:space="preserve">поддержано защитником </w:t>
      </w:r>
      <w:r w:rsidRPr="001C13A9">
        <w:rPr>
          <w:sz w:val="28"/>
          <w:szCs w:val="28"/>
        </w:rPr>
        <w:t>Савина А.С.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Мировым судьей установлено, что потерпевший </w:t>
      </w:r>
      <w:r w:rsidR="0045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Pr="00603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В.А.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 изъявил свою волю на прекращение уголовного дела, между ними наступило примирение, также пояснил,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Савин А.С.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загладил причиненный ему вред, принес свои извинения</w:t>
      </w:r>
      <w:r w:rsidR="00057444">
        <w:rPr>
          <w:rFonts w:ascii="Times New Roman" w:hAnsi="Times New Roman" w:cs="Times New Roman"/>
          <w:sz w:val="28"/>
          <w:szCs w:val="28"/>
          <w:shd w:val="clear" w:color="auto" w:fill="FFFFFF"/>
        </w:rPr>
        <w:t>, приобрел лекарства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вышеуказанных действий ему достаточно для примирения. 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Мировой судья полагает, что совершенное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Савиным А.С.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 не представляет собой значительной общественной опасности, потерпевший </w:t>
      </w:r>
      <w:r w:rsidR="0045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Pr="00603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В.А.</w:t>
      </w:r>
      <w:r w:rsidRPr="00545BCD">
        <w:rPr>
          <w:rFonts w:ascii="Times New Roman" w:hAnsi="Times New Roman" w:cs="Times New Roman"/>
          <w:sz w:val="28"/>
          <w:szCs w:val="28"/>
        </w:rPr>
        <w:t xml:space="preserve"> 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претензий к подсудимому в настоящее время не имеет. При этом значимым обстоятельством при решении вопроса о прекращении уголовного дела в порядке ст. 25 УПК РФ является категория преступления, в совершении которого обвиняется лицо. 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ч. 2 ст. 15 УК РФ совершенное подсудимым преступление, квалифицируемое по </w:t>
      </w:r>
      <w:r w:rsidRPr="00545BCD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45BCD">
        <w:rPr>
          <w:rFonts w:ascii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5BCD">
        <w:rPr>
          <w:rFonts w:ascii="Times New Roman" w:hAnsi="Times New Roman" w:cs="Times New Roman"/>
          <w:sz w:val="28"/>
          <w:szCs w:val="28"/>
        </w:rPr>
        <w:t xml:space="preserve"> </w:t>
      </w: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>УК РФ, относятся к категории преступлений небольшой тяжести.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материалов дела, имеющих отношение к заявленному потерпевшим ходатайству о прекращении уголовного дела, свидетельствует о том, что в данном конкретном случае у мирового судьи имеется возможность прекращения уголовного дела за примирением сторон, поскольку все необходимые для этого условия соблюдены.</w:t>
      </w:r>
    </w:p>
    <w:p w:rsidR="00692057" w:rsidRPr="00545BCD" w:rsidP="0069205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45BCD">
        <w:rPr>
          <w:color w:val="000000"/>
          <w:sz w:val="28"/>
          <w:szCs w:val="28"/>
          <w:shd w:val="clear" w:color="auto" w:fill="FFFFFF"/>
        </w:rPr>
        <w:t>Несогласие государственного обвинителя с прекращением производства по делу не является препятствием для принятия судом соответствующего решения. С позицией государственного обвинителя мировой судья не соглашается, поскольку все предусмотренные уголовным законом условия для освобождения обвиняемого от уголовной ответственности в судебном заседании соблюдены.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изложенным мировой судья считает необходимым ходатайство потерпевшего о прекращении уголовного дела в связи с примирением с подсудимым, удовлетворить. </w:t>
      </w:r>
    </w:p>
    <w:p w:rsidR="00692057" w:rsidRPr="00545BCD" w:rsidP="0069205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BCD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судебного заседания не выявлено обстоятельств, препятствующих прекращению уголовного дела за примирением сторон.</w:t>
      </w:r>
    </w:p>
    <w:p w:rsidR="00692057" w:rsidRPr="00545BCD" w:rsidP="00692057">
      <w:pPr>
        <w:ind w:firstLine="567"/>
        <w:jc w:val="both"/>
        <w:rPr>
          <w:color w:val="000000"/>
          <w:sz w:val="28"/>
          <w:szCs w:val="28"/>
        </w:rPr>
      </w:pPr>
      <w:r w:rsidRPr="00545BCD">
        <w:rPr>
          <w:color w:val="000000"/>
          <w:sz w:val="28"/>
          <w:szCs w:val="28"/>
          <w:shd w:val="clear" w:color="auto" w:fill="FFFFFF"/>
        </w:rPr>
        <w:t xml:space="preserve">При таких данных, суд считает возможным уголовное дело в отношении </w:t>
      </w:r>
      <w:r>
        <w:rPr>
          <w:color w:val="000000"/>
          <w:sz w:val="28"/>
          <w:szCs w:val="28"/>
          <w:shd w:val="clear" w:color="auto" w:fill="FFFFFF"/>
        </w:rPr>
        <w:t>Савина А.С.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, </w:t>
      </w:r>
      <w:r w:rsidRPr="00545BCD">
        <w:rPr>
          <w:rStyle w:val="snippetequal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обвиняемого в совершении преступления,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 предусмотренного ч. 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 ст. 11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 УК РФ, прекратить 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&lt;span class=" w:history="1">
        <w:r w:rsidRPr="003E208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3E208F">
        <w:rPr>
          <w:sz w:val="28"/>
          <w:szCs w:val="28"/>
        </w:rPr>
        <w:t>,</w:t>
      </w:r>
      <w:r w:rsidRPr="00545BCD">
        <w:rPr>
          <w:color w:val="000000"/>
          <w:sz w:val="28"/>
          <w:szCs w:val="28"/>
          <w:shd w:val="clear" w:color="auto" w:fill="FFFFFF"/>
        </w:rPr>
        <w:t xml:space="preserve"> в связи с </w:t>
      </w:r>
      <w:r w:rsidRPr="00545BCD">
        <w:rPr>
          <w:rStyle w:val="snippetequal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примирением сторон</w:t>
      </w:r>
      <w:r w:rsidRPr="00545BCD">
        <w:rPr>
          <w:color w:val="000000"/>
          <w:sz w:val="28"/>
          <w:szCs w:val="28"/>
          <w:shd w:val="clear" w:color="auto" w:fill="FFFFFF"/>
        </w:rPr>
        <w:t>.</w:t>
      </w:r>
    </w:p>
    <w:p w:rsidR="004F04BA" w:rsidRPr="00A011F4" w:rsidP="00323F8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011F4">
        <w:rPr>
          <w:color w:val="000000"/>
          <w:sz w:val="28"/>
          <w:szCs w:val="28"/>
          <w:shd w:val="clear" w:color="auto" w:fill="FFFFFF"/>
        </w:rPr>
        <w:t xml:space="preserve">Гражданский иск по делу не заявлен. </w:t>
      </w:r>
    </w:p>
    <w:p w:rsidR="004F04BA" w:rsidRPr="00E936E1" w:rsidP="00323F81">
      <w:pPr>
        <w:ind w:firstLine="567"/>
        <w:jc w:val="both"/>
        <w:rPr>
          <w:sz w:val="28"/>
        </w:rPr>
      </w:pPr>
      <w:r w:rsidRPr="00205509">
        <w:rPr>
          <w:sz w:val="28"/>
          <w:szCs w:val="28"/>
        </w:rPr>
        <w:t>В</w:t>
      </w:r>
      <w:r>
        <w:rPr>
          <w:sz w:val="28"/>
          <w:szCs w:val="28"/>
        </w:rPr>
        <w:t xml:space="preserve">ещественных доказательств по уголовному делу не имеется. </w:t>
      </w:r>
    </w:p>
    <w:p w:rsidR="00323F81" w:rsidRPr="00B740A8" w:rsidP="00323F81">
      <w:pPr>
        <w:ind w:firstLine="567"/>
        <w:jc w:val="both"/>
        <w:rPr>
          <w:bCs/>
          <w:sz w:val="28"/>
          <w:szCs w:val="28"/>
        </w:rPr>
      </w:pPr>
      <w:r w:rsidRPr="00B740A8">
        <w:rPr>
          <w:bCs/>
          <w:sz w:val="28"/>
          <w:szCs w:val="28"/>
        </w:rPr>
        <w:t xml:space="preserve">Защиту </w:t>
      </w:r>
      <w:r w:rsidRPr="00B740A8" w:rsidR="00D955EA">
        <w:rPr>
          <w:bCs/>
          <w:sz w:val="28"/>
          <w:szCs w:val="28"/>
        </w:rPr>
        <w:t>обвиняемого</w:t>
      </w:r>
      <w:r w:rsidRPr="00B740A8">
        <w:rPr>
          <w:bCs/>
          <w:sz w:val="28"/>
          <w:szCs w:val="28"/>
        </w:rPr>
        <w:t xml:space="preserve"> </w:t>
      </w:r>
      <w:r w:rsidRPr="00B740A8">
        <w:rPr>
          <w:sz w:val="28"/>
          <w:szCs w:val="28"/>
          <w:shd w:val="clear" w:color="auto" w:fill="FFFFFF"/>
        </w:rPr>
        <w:t>Савина А.С.</w:t>
      </w:r>
      <w:r w:rsidRPr="00B740A8">
        <w:rPr>
          <w:bCs/>
          <w:sz w:val="28"/>
          <w:szCs w:val="28"/>
        </w:rPr>
        <w:t xml:space="preserve"> на стадии предварительного расследования и в судебного разбирательства по назначению осуществлял адвокат Стрючков В.Н. Суммы, выплаченные адвокату за счет средств федерального бюджета, являются процессуальными издержками.</w:t>
      </w:r>
    </w:p>
    <w:p w:rsidR="00323F81" w:rsidRPr="00B740A8" w:rsidP="00323F8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740A8">
        <w:rPr>
          <w:bCs/>
          <w:sz w:val="28"/>
          <w:szCs w:val="28"/>
        </w:rPr>
        <w:t>В соответствии с частями 1, 6 ст. 132 УПК РФ</w:t>
      </w:r>
      <w:r w:rsidRPr="00B740A8">
        <w:rPr>
          <w:rStyle w:val="apple-converted-space"/>
          <w:rFonts w:eastAsiaTheme="majorEastAsia"/>
          <w:bCs/>
          <w:sz w:val="28"/>
          <w:szCs w:val="28"/>
        </w:rPr>
        <w:t> </w:t>
      </w:r>
      <w:r w:rsidRPr="00B740A8">
        <w:rPr>
          <w:bCs/>
          <w:sz w:val="28"/>
          <w:szCs w:val="28"/>
        </w:rPr>
        <w:t>процессуальные издержки взыскиваются с осужденных</w:t>
      </w:r>
      <w:r w:rsidRPr="00B740A8" w:rsidR="00D955EA">
        <w:rPr>
          <w:bCs/>
          <w:sz w:val="28"/>
          <w:szCs w:val="28"/>
        </w:rPr>
        <w:t xml:space="preserve">, </w:t>
      </w:r>
      <w:r w:rsidRPr="00B740A8" w:rsidR="00D955EA">
        <w:rPr>
          <w:sz w:val="28"/>
          <w:szCs w:val="28"/>
          <w:shd w:val="clear" w:color="auto" w:fill="FFFFFF"/>
        </w:rPr>
        <w:t>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 </w:t>
      </w:r>
      <w:hyperlink r:id="rId6" w:anchor="/document/70548676/entry/5" w:history="1">
        <w:r w:rsidRPr="00B740A8" w:rsidR="00D955E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счет</w:t>
        </w:r>
      </w:hyperlink>
      <w:r w:rsidRPr="00B740A8" w:rsidR="00D955EA">
        <w:rPr>
          <w:sz w:val="28"/>
          <w:szCs w:val="28"/>
          <w:shd w:val="clear" w:color="auto" w:fill="FFFFFF"/>
        </w:rPr>
        <w:t> средств федерального бюджета.</w:t>
      </w:r>
      <w:r w:rsidRPr="00B740A8">
        <w:rPr>
          <w:bCs/>
          <w:sz w:val="28"/>
          <w:szCs w:val="28"/>
        </w:rPr>
        <w:t xml:space="preserve">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взысканы.</w:t>
      </w:r>
    </w:p>
    <w:p w:rsidR="00323F81" w:rsidRPr="00F84AFE" w:rsidP="00323F8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740A8">
        <w:rPr>
          <w:bCs/>
          <w:sz w:val="28"/>
          <w:szCs w:val="28"/>
        </w:rPr>
        <w:t xml:space="preserve">Учитывая отсутствие у суда достоверных данных о материальном положении подсудимого, а также </w:t>
      </w:r>
      <w:r w:rsidRPr="00B740A8" w:rsidR="00AB7358">
        <w:rPr>
          <w:bCs/>
          <w:sz w:val="28"/>
          <w:szCs w:val="28"/>
        </w:rPr>
        <w:t>сведения о том, что Савин А.С.</w:t>
      </w:r>
      <w:r w:rsidR="00B740A8">
        <w:rPr>
          <w:bCs/>
          <w:sz w:val="28"/>
          <w:szCs w:val="28"/>
        </w:rPr>
        <w:t xml:space="preserve"> не трудоустроен, на учете в центре занятости населения не состоит</w:t>
      </w:r>
      <w:r w:rsidRPr="00B740A8">
        <w:rPr>
          <w:bCs/>
          <w:sz w:val="28"/>
          <w:szCs w:val="28"/>
        </w:rPr>
        <w:t>, мировой судья приходит к выводу о</w:t>
      </w:r>
      <w:r w:rsidRPr="00F84AFE">
        <w:rPr>
          <w:bCs/>
          <w:sz w:val="28"/>
          <w:szCs w:val="28"/>
        </w:rPr>
        <w:t xml:space="preserve"> том, что процессуальные издержки</w:t>
      </w:r>
      <w:r w:rsidRPr="00F84AFE">
        <w:rPr>
          <w:sz w:val="28"/>
          <w:szCs w:val="28"/>
          <w:shd w:val="clear" w:color="auto" w:fill="FFFFFF"/>
        </w:rPr>
        <w:t xml:space="preserve">, складывающиеся из сумм, выплаченных адвокату </w:t>
      </w:r>
      <w:r w:rsidR="009E5EB7">
        <w:rPr>
          <w:sz w:val="28"/>
          <w:szCs w:val="28"/>
          <w:shd w:val="clear" w:color="auto" w:fill="FFFFFF"/>
        </w:rPr>
        <w:t>Стрючкову В.Н.</w:t>
      </w:r>
      <w:r w:rsidRPr="00F84AFE">
        <w:rPr>
          <w:sz w:val="28"/>
          <w:szCs w:val="28"/>
          <w:shd w:val="clear" w:color="auto" w:fill="FFFFFF"/>
        </w:rPr>
        <w:t xml:space="preserve"> в качестве вознаграждения за оказание юридической помощи </w:t>
      </w:r>
      <w:r w:rsidR="009E5EB7">
        <w:rPr>
          <w:sz w:val="28"/>
          <w:szCs w:val="28"/>
          <w:shd w:val="clear" w:color="auto" w:fill="FFFFFF"/>
        </w:rPr>
        <w:t>обвиняемому Савину А.С.</w:t>
      </w:r>
      <w:r w:rsidRPr="00F84AFE">
        <w:rPr>
          <w:sz w:val="28"/>
          <w:szCs w:val="28"/>
          <w:shd w:val="clear" w:color="auto" w:fill="FFFFFF"/>
        </w:rPr>
        <w:t xml:space="preserve"> по назначению на стадии предварительного расследования и судебного разбирательства, подлежат возмещению за счет средств федерального бюджета.</w:t>
      </w:r>
    </w:p>
    <w:p w:rsidR="005B05F4" w:rsidRPr="00545BCD" w:rsidP="005B05F4">
      <w:pPr>
        <w:ind w:firstLine="567"/>
        <w:jc w:val="both"/>
        <w:rPr>
          <w:sz w:val="28"/>
          <w:szCs w:val="28"/>
        </w:rPr>
      </w:pPr>
      <w:r w:rsidRPr="00545BCD">
        <w:rPr>
          <w:sz w:val="28"/>
          <w:szCs w:val="28"/>
        </w:rPr>
        <w:t>На основании изложенного и руководствуясь ст. ст. 15, 76 УК РФ, ст. ст. 25, 254 Уголовно-процессуального кодекса Российской Федерации, мировой судья,</w:t>
      </w:r>
    </w:p>
    <w:p w:rsidR="004F04BA" w:rsidRPr="00A011F4" w:rsidP="004F04BA">
      <w:pPr>
        <w:spacing w:line="276" w:lineRule="auto"/>
        <w:jc w:val="center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A011F4">
        <w:rPr>
          <w:bCs/>
          <w:color w:val="000000" w:themeColor="text1"/>
          <w:sz w:val="28"/>
          <w:szCs w:val="28"/>
          <w:bdr w:val="none" w:sz="0" w:space="0" w:color="auto" w:frame="1"/>
        </w:rPr>
        <w:t>ПОСТАНОВИЛ:</w:t>
      </w:r>
    </w:p>
    <w:p w:rsidR="004F04BA" w:rsidRPr="00A011F4" w:rsidP="004F04BA">
      <w:pPr>
        <w:ind w:firstLine="567"/>
        <w:jc w:val="both"/>
        <w:rPr>
          <w:color w:val="000000" w:themeColor="text1"/>
          <w:sz w:val="28"/>
          <w:szCs w:val="28"/>
        </w:rPr>
      </w:pPr>
      <w:r w:rsidRPr="00A011F4">
        <w:rPr>
          <w:color w:val="000000" w:themeColor="text1"/>
          <w:sz w:val="28"/>
          <w:szCs w:val="28"/>
          <w:shd w:val="clear" w:color="auto" w:fill="FFFFFF"/>
        </w:rPr>
        <w:t xml:space="preserve">Уголовное дело по обвинению </w:t>
      </w:r>
      <w:r w:rsidRPr="00D34DAC">
        <w:rPr>
          <w:bCs/>
          <w:iCs/>
          <w:sz w:val="28"/>
          <w:szCs w:val="28"/>
        </w:rPr>
        <w:t>Савина Артема Сергеевича</w:t>
      </w:r>
      <w:r w:rsidRPr="00A011F4">
        <w:rPr>
          <w:color w:val="000000" w:themeColor="text1"/>
          <w:sz w:val="28"/>
          <w:szCs w:val="28"/>
          <w:shd w:val="clear" w:color="auto" w:fill="FFFFFF"/>
        </w:rPr>
        <w:t xml:space="preserve"> в совершении преступления, предусмотренного ч.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A011F4">
        <w:rPr>
          <w:color w:val="000000" w:themeColor="text1"/>
          <w:sz w:val="28"/>
          <w:szCs w:val="28"/>
          <w:shd w:val="clear" w:color="auto" w:fill="FFFFFF"/>
        </w:rPr>
        <w:t xml:space="preserve"> ст. 11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Pr="00A011F4">
        <w:rPr>
          <w:color w:val="000000" w:themeColor="text1"/>
          <w:sz w:val="28"/>
          <w:szCs w:val="28"/>
          <w:shd w:val="clear" w:color="auto" w:fill="FFFFFF"/>
        </w:rPr>
        <w:t xml:space="preserve"> УК РФ, производством в суде прекратить в соответствии со ст. 76 УК РФ, в связи с примирением сторон на основании ст. 25 УПК РФ.</w:t>
      </w:r>
    </w:p>
    <w:p w:rsidR="004F04BA" w:rsidRPr="00A011F4" w:rsidP="004F04BA">
      <w:pPr>
        <w:ind w:firstLine="567"/>
        <w:jc w:val="both"/>
        <w:rPr>
          <w:color w:val="000000" w:themeColor="text1"/>
          <w:sz w:val="28"/>
          <w:szCs w:val="28"/>
        </w:rPr>
      </w:pPr>
      <w:r w:rsidRPr="00A011F4">
        <w:rPr>
          <w:color w:val="000000" w:themeColor="text1"/>
          <w:sz w:val="28"/>
          <w:szCs w:val="28"/>
          <w:shd w:val="clear" w:color="auto" w:fill="FFFFFF"/>
        </w:rPr>
        <w:t>Меру процессуального принуждения: обязательство о явке, после вступления постановления в законную силу отменить. </w:t>
      </w:r>
    </w:p>
    <w:p w:rsidR="004F04BA" w:rsidRPr="00E936E1" w:rsidP="004F04BA">
      <w:pPr>
        <w:ind w:firstLine="567"/>
        <w:jc w:val="both"/>
        <w:rPr>
          <w:sz w:val="28"/>
        </w:rPr>
      </w:pPr>
      <w:r w:rsidRPr="00A011F4">
        <w:rPr>
          <w:color w:val="000000" w:themeColor="text1"/>
          <w:sz w:val="28"/>
          <w:szCs w:val="28"/>
          <w:shd w:val="clear" w:color="auto" w:fill="FFFFFF"/>
        </w:rPr>
        <w:t>Вещественн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ые доказательства по делу отсутствуют. </w:t>
      </w:r>
    </w:p>
    <w:p w:rsidR="004F04BA" w:rsidRPr="00F51B83" w:rsidP="004F04B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51B83">
        <w:rPr>
          <w:color w:val="000000"/>
          <w:sz w:val="28"/>
          <w:szCs w:val="28"/>
          <w:shd w:val="clear" w:color="auto" w:fill="FFFFFF"/>
        </w:rPr>
        <w:t xml:space="preserve">Процессуальные издержки, связанные с оплатой вознаграждения адвокату, возместить с казны Российской Федерации в лице Управления судебного департамента в Ханты-Мансийском автономном округе-Югре за счет средств федерального бюджета. </w:t>
      </w:r>
    </w:p>
    <w:p w:rsidR="004F04BA" w:rsidRPr="00F51B83" w:rsidP="004F04BA">
      <w:pPr>
        <w:pStyle w:val="BodyTextIndent"/>
        <w:ind w:firstLine="567"/>
        <w:rPr>
          <w:sz w:val="28"/>
          <w:szCs w:val="28"/>
        </w:rPr>
      </w:pPr>
      <w:r w:rsidRPr="00F51B83">
        <w:rPr>
          <w:sz w:val="28"/>
          <w:szCs w:val="28"/>
        </w:rPr>
        <w:t>Гражданский иск по уголовному делу не заявлен.</w:t>
      </w:r>
    </w:p>
    <w:p w:rsidR="004F04BA" w:rsidRPr="00F51B83" w:rsidP="004F04BA">
      <w:pPr>
        <w:ind w:firstLine="567"/>
        <w:jc w:val="both"/>
        <w:rPr>
          <w:rFonts w:eastAsia="MS Mincho"/>
          <w:sz w:val="28"/>
          <w:szCs w:val="28"/>
        </w:rPr>
      </w:pPr>
      <w:r w:rsidRPr="00F51B83">
        <w:rPr>
          <w:rFonts w:eastAsia="MS Mincho"/>
          <w:sz w:val="28"/>
          <w:szCs w:val="28"/>
        </w:rPr>
        <w:t xml:space="preserve">На постановление может быть подана жалоба или представление в течение пятнадцати суток со дня его вынесения в </w:t>
      </w:r>
      <w:r w:rsidRPr="00F51B83">
        <w:rPr>
          <w:color w:val="000000" w:themeColor="text1"/>
          <w:sz w:val="28"/>
          <w:szCs w:val="28"/>
          <w:shd w:val="clear" w:color="auto" w:fill="FFFFFF"/>
        </w:rPr>
        <w:t xml:space="preserve">Березовский районный суд </w:t>
      </w:r>
      <w:r w:rsidRPr="00F51B83">
        <w:rPr>
          <w:rFonts w:eastAsia="MS Mincho"/>
          <w:sz w:val="28"/>
          <w:szCs w:val="28"/>
        </w:rPr>
        <w:t xml:space="preserve">Ханты-Мансийского автономного округа-Югры </w:t>
      </w:r>
      <w:r w:rsidRPr="00F51B83">
        <w:rPr>
          <w:color w:val="000000" w:themeColor="text1"/>
          <w:sz w:val="28"/>
          <w:szCs w:val="28"/>
          <w:shd w:val="clear" w:color="auto" w:fill="FFFFFF"/>
        </w:rPr>
        <w:t xml:space="preserve">через мирового судью судебного участка № 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Pr="00F51B83">
        <w:rPr>
          <w:color w:val="000000" w:themeColor="text1"/>
          <w:sz w:val="28"/>
          <w:szCs w:val="28"/>
          <w:shd w:val="clear" w:color="auto" w:fill="FFFFFF"/>
        </w:rPr>
        <w:t xml:space="preserve"> Березовского судебного района ХМАО-Югры.</w:t>
      </w:r>
    </w:p>
    <w:p w:rsidR="004F04BA" w:rsidRPr="00E104E2" w:rsidP="00545BCD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  <w:r w:rsidRPr="00120547">
        <w:rPr>
          <w:sz w:val="28"/>
          <w:szCs w:val="28"/>
        </w:rPr>
        <w:t xml:space="preserve">Мировой судья                     </w:t>
      </w: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  <w:r w:rsidRPr="00120547">
        <w:rPr>
          <w:sz w:val="28"/>
          <w:szCs w:val="28"/>
        </w:rPr>
        <w:t>Судебного участка № 2</w:t>
      </w: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  <w:r w:rsidRPr="00120547">
        <w:rPr>
          <w:sz w:val="28"/>
          <w:szCs w:val="28"/>
        </w:rPr>
        <w:t>Березовского судебного района</w:t>
      </w:r>
      <w:r w:rsidRPr="00120547">
        <w:rPr>
          <w:sz w:val="28"/>
          <w:szCs w:val="28"/>
        </w:rPr>
        <w:tab/>
      </w:r>
      <w:r w:rsidRPr="00120547">
        <w:rPr>
          <w:sz w:val="28"/>
          <w:szCs w:val="28"/>
        </w:rPr>
        <w:tab/>
        <w:t xml:space="preserve">         подпись                  Р.Ф. Сафин</w:t>
      </w: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  <w:r w:rsidRPr="00120547">
        <w:rPr>
          <w:sz w:val="28"/>
          <w:szCs w:val="28"/>
        </w:rPr>
        <w:t>Копия верна:</w:t>
      </w: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  <w:r w:rsidRPr="00120547">
        <w:rPr>
          <w:sz w:val="28"/>
          <w:szCs w:val="28"/>
        </w:rPr>
        <w:t xml:space="preserve">Мировой судья                     </w:t>
      </w: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  <w:r w:rsidRPr="00120547">
        <w:rPr>
          <w:sz w:val="28"/>
          <w:szCs w:val="28"/>
        </w:rPr>
        <w:t>Судебного участка № 2</w:t>
      </w:r>
    </w:p>
    <w:p w:rsidR="00DC4BC0" w:rsidRPr="00120547" w:rsidP="00DC4BC0">
      <w:pPr>
        <w:tabs>
          <w:tab w:val="left" w:pos="567"/>
        </w:tabs>
        <w:jc w:val="both"/>
        <w:rPr>
          <w:sz w:val="28"/>
          <w:szCs w:val="28"/>
        </w:rPr>
      </w:pPr>
      <w:r w:rsidRPr="00120547">
        <w:rPr>
          <w:sz w:val="28"/>
          <w:szCs w:val="28"/>
        </w:rPr>
        <w:t>Березовского судебного района</w:t>
      </w:r>
      <w:r w:rsidRPr="00120547">
        <w:rPr>
          <w:sz w:val="28"/>
          <w:szCs w:val="28"/>
        </w:rPr>
        <w:tab/>
      </w:r>
      <w:r w:rsidRPr="00120547">
        <w:rPr>
          <w:sz w:val="28"/>
          <w:szCs w:val="28"/>
        </w:rPr>
        <w:tab/>
        <w:t xml:space="preserve">                                         Р.Ф. Сафин</w:t>
      </w:r>
    </w:p>
    <w:p w:rsidR="0067791B" w:rsidRPr="00120547" w:rsidP="0067791B">
      <w:pPr>
        <w:jc w:val="both"/>
        <w:rPr>
          <w:sz w:val="28"/>
          <w:szCs w:val="28"/>
        </w:rPr>
      </w:pPr>
    </w:p>
    <w:p w:rsidR="0067791B" w:rsidRPr="00120547" w:rsidP="0067791B">
      <w:pPr>
        <w:jc w:val="both"/>
        <w:rPr>
          <w:sz w:val="28"/>
          <w:szCs w:val="28"/>
        </w:rPr>
      </w:pPr>
    </w:p>
    <w:p w:rsidR="0067791B" w:rsidRPr="00120547" w:rsidP="0067791B">
      <w:pPr>
        <w:jc w:val="both"/>
        <w:rPr>
          <w:sz w:val="26"/>
          <w:szCs w:val="26"/>
        </w:rPr>
      </w:pPr>
      <w:r w:rsidRPr="00120547">
        <w:rPr>
          <w:sz w:val="26"/>
          <w:szCs w:val="26"/>
        </w:rPr>
        <w:t>Постановление вступило в законную силу « _____ » _________________20</w:t>
      </w:r>
      <w:r w:rsidR="00F02AA3">
        <w:rPr>
          <w:sz w:val="26"/>
          <w:szCs w:val="26"/>
        </w:rPr>
        <w:t>___</w:t>
      </w:r>
      <w:r w:rsidRPr="00120547">
        <w:rPr>
          <w:sz w:val="26"/>
          <w:szCs w:val="26"/>
        </w:rPr>
        <w:t xml:space="preserve"> года</w:t>
      </w:r>
    </w:p>
    <w:p w:rsidR="00270C35" w:rsidRPr="00120547" w:rsidP="0067791B">
      <w:pPr>
        <w:shd w:val="clear" w:color="auto" w:fill="FFFFFF"/>
        <w:ind w:firstLine="567"/>
        <w:jc w:val="both"/>
        <w:rPr>
          <w:sz w:val="28"/>
          <w:szCs w:val="28"/>
        </w:rPr>
      </w:pPr>
    </w:p>
    <w:sectPr w:rsidSect="009E5EB7">
      <w:headerReference w:type="even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1B6" w:rsidP="00DC58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6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A68BF"/>
    <w:multiLevelType w:val="hybridMultilevel"/>
    <w:tmpl w:val="1E7A7CDA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FEF6F9F"/>
    <w:multiLevelType w:val="hybridMultilevel"/>
    <w:tmpl w:val="6A5E330E"/>
    <w:lvl w:ilvl="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3475BC1"/>
    <w:multiLevelType w:val="hybridMultilevel"/>
    <w:tmpl w:val="55D426DE"/>
    <w:lvl w:ilvl="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827CBC"/>
    <w:multiLevelType w:val="hybridMultilevel"/>
    <w:tmpl w:val="F0546D22"/>
    <w:lvl w:ilvl="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44C6"/>
    <w:rsid w:val="00005C9D"/>
    <w:rsid w:val="000157AF"/>
    <w:rsid w:val="0001593E"/>
    <w:rsid w:val="00015D7D"/>
    <w:rsid w:val="000160E4"/>
    <w:rsid w:val="00016AC4"/>
    <w:rsid w:val="000170BB"/>
    <w:rsid w:val="00020426"/>
    <w:rsid w:val="00021017"/>
    <w:rsid w:val="00023443"/>
    <w:rsid w:val="00023949"/>
    <w:rsid w:val="00023AA4"/>
    <w:rsid w:val="000257E1"/>
    <w:rsid w:val="0002606A"/>
    <w:rsid w:val="00026F3C"/>
    <w:rsid w:val="00030A9F"/>
    <w:rsid w:val="000310B8"/>
    <w:rsid w:val="00032844"/>
    <w:rsid w:val="00033534"/>
    <w:rsid w:val="00035089"/>
    <w:rsid w:val="0004234C"/>
    <w:rsid w:val="00044236"/>
    <w:rsid w:val="00053C93"/>
    <w:rsid w:val="00053EAE"/>
    <w:rsid w:val="000563D1"/>
    <w:rsid w:val="00057069"/>
    <w:rsid w:val="00057444"/>
    <w:rsid w:val="00060E93"/>
    <w:rsid w:val="000619A9"/>
    <w:rsid w:val="00064C01"/>
    <w:rsid w:val="00066556"/>
    <w:rsid w:val="00073E3D"/>
    <w:rsid w:val="000801F1"/>
    <w:rsid w:val="000803F7"/>
    <w:rsid w:val="00081C75"/>
    <w:rsid w:val="00082B7E"/>
    <w:rsid w:val="00083024"/>
    <w:rsid w:val="00093EA3"/>
    <w:rsid w:val="000A5819"/>
    <w:rsid w:val="000A75C4"/>
    <w:rsid w:val="000B003E"/>
    <w:rsid w:val="000B32D6"/>
    <w:rsid w:val="000B48C7"/>
    <w:rsid w:val="000B51A8"/>
    <w:rsid w:val="000B55FB"/>
    <w:rsid w:val="000B6579"/>
    <w:rsid w:val="000C4A27"/>
    <w:rsid w:val="000C5FE8"/>
    <w:rsid w:val="000C6252"/>
    <w:rsid w:val="000D0F97"/>
    <w:rsid w:val="000D27D1"/>
    <w:rsid w:val="000D3E3B"/>
    <w:rsid w:val="000D4ADD"/>
    <w:rsid w:val="000D7D88"/>
    <w:rsid w:val="000E1593"/>
    <w:rsid w:val="000E4580"/>
    <w:rsid w:val="000F1C67"/>
    <w:rsid w:val="000F229F"/>
    <w:rsid w:val="000F681E"/>
    <w:rsid w:val="000F6C54"/>
    <w:rsid w:val="000F71AF"/>
    <w:rsid w:val="00103009"/>
    <w:rsid w:val="00104FFD"/>
    <w:rsid w:val="001057CB"/>
    <w:rsid w:val="00107CC7"/>
    <w:rsid w:val="001115D0"/>
    <w:rsid w:val="00114C9D"/>
    <w:rsid w:val="001174C3"/>
    <w:rsid w:val="00117504"/>
    <w:rsid w:val="00117574"/>
    <w:rsid w:val="00120547"/>
    <w:rsid w:val="00121357"/>
    <w:rsid w:val="001218DF"/>
    <w:rsid w:val="00124289"/>
    <w:rsid w:val="0012441C"/>
    <w:rsid w:val="0012528A"/>
    <w:rsid w:val="00130E17"/>
    <w:rsid w:val="0013438C"/>
    <w:rsid w:val="00135313"/>
    <w:rsid w:val="00137161"/>
    <w:rsid w:val="0014003B"/>
    <w:rsid w:val="00142389"/>
    <w:rsid w:val="001435E8"/>
    <w:rsid w:val="001568D4"/>
    <w:rsid w:val="00160633"/>
    <w:rsid w:val="00161D87"/>
    <w:rsid w:val="001645CB"/>
    <w:rsid w:val="001776EF"/>
    <w:rsid w:val="0018014A"/>
    <w:rsid w:val="00187D7B"/>
    <w:rsid w:val="00192107"/>
    <w:rsid w:val="0019295B"/>
    <w:rsid w:val="001A2AF1"/>
    <w:rsid w:val="001A2F66"/>
    <w:rsid w:val="001A4E1C"/>
    <w:rsid w:val="001A61B8"/>
    <w:rsid w:val="001A65CB"/>
    <w:rsid w:val="001B0BB7"/>
    <w:rsid w:val="001B2258"/>
    <w:rsid w:val="001B5BC7"/>
    <w:rsid w:val="001C115A"/>
    <w:rsid w:val="001C13A9"/>
    <w:rsid w:val="001C1BB6"/>
    <w:rsid w:val="001D328F"/>
    <w:rsid w:val="001D440C"/>
    <w:rsid w:val="001D56E3"/>
    <w:rsid w:val="001E4C2F"/>
    <w:rsid w:val="001E559D"/>
    <w:rsid w:val="001F522B"/>
    <w:rsid w:val="00202A38"/>
    <w:rsid w:val="00202CBD"/>
    <w:rsid w:val="002037CD"/>
    <w:rsid w:val="00203B79"/>
    <w:rsid w:val="00203F2A"/>
    <w:rsid w:val="00204182"/>
    <w:rsid w:val="00205509"/>
    <w:rsid w:val="002062FD"/>
    <w:rsid w:val="00210A93"/>
    <w:rsid w:val="00212F5A"/>
    <w:rsid w:val="002137BB"/>
    <w:rsid w:val="00214927"/>
    <w:rsid w:val="00215C47"/>
    <w:rsid w:val="0021665D"/>
    <w:rsid w:val="00216CAE"/>
    <w:rsid w:val="0022105F"/>
    <w:rsid w:val="002266FC"/>
    <w:rsid w:val="00227CEC"/>
    <w:rsid w:val="00231A80"/>
    <w:rsid w:val="00232034"/>
    <w:rsid w:val="00234FD2"/>
    <w:rsid w:val="00236E70"/>
    <w:rsid w:val="00237C43"/>
    <w:rsid w:val="002476C0"/>
    <w:rsid w:val="00247AEF"/>
    <w:rsid w:val="00253BAB"/>
    <w:rsid w:val="00255445"/>
    <w:rsid w:val="00257822"/>
    <w:rsid w:val="00261DAF"/>
    <w:rsid w:val="00262EC3"/>
    <w:rsid w:val="002632BC"/>
    <w:rsid w:val="00267B98"/>
    <w:rsid w:val="00270C35"/>
    <w:rsid w:val="00273434"/>
    <w:rsid w:val="00282015"/>
    <w:rsid w:val="002824A3"/>
    <w:rsid w:val="0029326A"/>
    <w:rsid w:val="00293C8E"/>
    <w:rsid w:val="00293EFF"/>
    <w:rsid w:val="002943AD"/>
    <w:rsid w:val="002945A9"/>
    <w:rsid w:val="002A0F42"/>
    <w:rsid w:val="002A47C3"/>
    <w:rsid w:val="002A77F4"/>
    <w:rsid w:val="002B250A"/>
    <w:rsid w:val="002B3CDD"/>
    <w:rsid w:val="002B59D7"/>
    <w:rsid w:val="002C44E8"/>
    <w:rsid w:val="002C49F5"/>
    <w:rsid w:val="002C55A9"/>
    <w:rsid w:val="002C5EBD"/>
    <w:rsid w:val="002C634D"/>
    <w:rsid w:val="002C77BB"/>
    <w:rsid w:val="002D0C15"/>
    <w:rsid w:val="002D1A15"/>
    <w:rsid w:val="002D6AD1"/>
    <w:rsid w:val="002E5BCF"/>
    <w:rsid w:val="002F01ED"/>
    <w:rsid w:val="002F09DD"/>
    <w:rsid w:val="002F39AE"/>
    <w:rsid w:val="002F467F"/>
    <w:rsid w:val="002F660D"/>
    <w:rsid w:val="002F6851"/>
    <w:rsid w:val="002F6ADD"/>
    <w:rsid w:val="00301855"/>
    <w:rsid w:val="00304AE4"/>
    <w:rsid w:val="003106A1"/>
    <w:rsid w:val="00312193"/>
    <w:rsid w:val="003129A4"/>
    <w:rsid w:val="00316B39"/>
    <w:rsid w:val="00322FD4"/>
    <w:rsid w:val="00323F81"/>
    <w:rsid w:val="003258F7"/>
    <w:rsid w:val="00327530"/>
    <w:rsid w:val="00327B80"/>
    <w:rsid w:val="0033566C"/>
    <w:rsid w:val="00335D1E"/>
    <w:rsid w:val="0033761C"/>
    <w:rsid w:val="003415D5"/>
    <w:rsid w:val="0034239C"/>
    <w:rsid w:val="003424BB"/>
    <w:rsid w:val="003427D2"/>
    <w:rsid w:val="003444EC"/>
    <w:rsid w:val="0035213D"/>
    <w:rsid w:val="0035284F"/>
    <w:rsid w:val="00355037"/>
    <w:rsid w:val="00355E9E"/>
    <w:rsid w:val="00355F30"/>
    <w:rsid w:val="00357FB0"/>
    <w:rsid w:val="00365C23"/>
    <w:rsid w:val="003704A6"/>
    <w:rsid w:val="00370D4F"/>
    <w:rsid w:val="003746C4"/>
    <w:rsid w:val="00377543"/>
    <w:rsid w:val="003778E5"/>
    <w:rsid w:val="00377EA0"/>
    <w:rsid w:val="00381EDF"/>
    <w:rsid w:val="00383048"/>
    <w:rsid w:val="003831BF"/>
    <w:rsid w:val="0038657F"/>
    <w:rsid w:val="0039305F"/>
    <w:rsid w:val="00394E27"/>
    <w:rsid w:val="003950B1"/>
    <w:rsid w:val="003966D6"/>
    <w:rsid w:val="003A119D"/>
    <w:rsid w:val="003A34D4"/>
    <w:rsid w:val="003A4918"/>
    <w:rsid w:val="003A626B"/>
    <w:rsid w:val="003B1425"/>
    <w:rsid w:val="003B48A1"/>
    <w:rsid w:val="003B77DD"/>
    <w:rsid w:val="003C0931"/>
    <w:rsid w:val="003C671E"/>
    <w:rsid w:val="003D2C13"/>
    <w:rsid w:val="003E031A"/>
    <w:rsid w:val="003E208F"/>
    <w:rsid w:val="003E2189"/>
    <w:rsid w:val="003E4161"/>
    <w:rsid w:val="003E47F5"/>
    <w:rsid w:val="003E6D75"/>
    <w:rsid w:val="003F0183"/>
    <w:rsid w:val="003F021C"/>
    <w:rsid w:val="003F4464"/>
    <w:rsid w:val="004020FE"/>
    <w:rsid w:val="00404B43"/>
    <w:rsid w:val="00412C74"/>
    <w:rsid w:val="004131E6"/>
    <w:rsid w:val="00413828"/>
    <w:rsid w:val="00416612"/>
    <w:rsid w:val="00416D1C"/>
    <w:rsid w:val="00421435"/>
    <w:rsid w:val="00422B03"/>
    <w:rsid w:val="004231FB"/>
    <w:rsid w:val="00423BA1"/>
    <w:rsid w:val="00424AA7"/>
    <w:rsid w:val="004343A5"/>
    <w:rsid w:val="004363AE"/>
    <w:rsid w:val="00441318"/>
    <w:rsid w:val="00441856"/>
    <w:rsid w:val="004423B0"/>
    <w:rsid w:val="00450B89"/>
    <w:rsid w:val="00451B22"/>
    <w:rsid w:val="00453031"/>
    <w:rsid w:val="00453C89"/>
    <w:rsid w:val="00454B7C"/>
    <w:rsid w:val="00454EEF"/>
    <w:rsid w:val="004577B2"/>
    <w:rsid w:val="0045796E"/>
    <w:rsid w:val="004608D4"/>
    <w:rsid w:val="004610CC"/>
    <w:rsid w:val="00462915"/>
    <w:rsid w:val="00462C6B"/>
    <w:rsid w:val="00466EF4"/>
    <w:rsid w:val="00467ECD"/>
    <w:rsid w:val="00467F2D"/>
    <w:rsid w:val="00472FBB"/>
    <w:rsid w:val="00480473"/>
    <w:rsid w:val="004809AD"/>
    <w:rsid w:val="00483D66"/>
    <w:rsid w:val="00484BD6"/>
    <w:rsid w:val="0048695B"/>
    <w:rsid w:val="0049086B"/>
    <w:rsid w:val="004914BA"/>
    <w:rsid w:val="004948CF"/>
    <w:rsid w:val="004950A4"/>
    <w:rsid w:val="00495A4C"/>
    <w:rsid w:val="004962EE"/>
    <w:rsid w:val="004965F0"/>
    <w:rsid w:val="00497597"/>
    <w:rsid w:val="00497B55"/>
    <w:rsid w:val="004A352A"/>
    <w:rsid w:val="004A3D42"/>
    <w:rsid w:val="004A6804"/>
    <w:rsid w:val="004A7E17"/>
    <w:rsid w:val="004B121C"/>
    <w:rsid w:val="004B141A"/>
    <w:rsid w:val="004B241B"/>
    <w:rsid w:val="004B46C8"/>
    <w:rsid w:val="004B5089"/>
    <w:rsid w:val="004B6303"/>
    <w:rsid w:val="004C0EB5"/>
    <w:rsid w:val="004D3357"/>
    <w:rsid w:val="004E137A"/>
    <w:rsid w:val="004E49D4"/>
    <w:rsid w:val="004E5F9B"/>
    <w:rsid w:val="004F04BA"/>
    <w:rsid w:val="004F159B"/>
    <w:rsid w:val="004F2F88"/>
    <w:rsid w:val="004F4851"/>
    <w:rsid w:val="004F5848"/>
    <w:rsid w:val="004F71F1"/>
    <w:rsid w:val="0050110B"/>
    <w:rsid w:val="00510958"/>
    <w:rsid w:val="00514CFF"/>
    <w:rsid w:val="00515E43"/>
    <w:rsid w:val="005164D9"/>
    <w:rsid w:val="00526BA4"/>
    <w:rsid w:val="00527C93"/>
    <w:rsid w:val="00532365"/>
    <w:rsid w:val="00532D8E"/>
    <w:rsid w:val="005370F8"/>
    <w:rsid w:val="00542DEF"/>
    <w:rsid w:val="00545BCD"/>
    <w:rsid w:val="0055310D"/>
    <w:rsid w:val="00555C3D"/>
    <w:rsid w:val="00555EB1"/>
    <w:rsid w:val="0055675E"/>
    <w:rsid w:val="00562931"/>
    <w:rsid w:val="00565E3C"/>
    <w:rsid w:val="005664B2"/>
    <w:rsid w:val="00574E48"/>
    <w:rsid w:val="0058357F"/>
    <w:rsid w:val="00586E2B"/>
    <w:rsid w:val="005911B9"/>
    <w:rsid w:val="005A0AF6"/>
    <w:rsid w:val="005A2EB3"/>
    <w:rsid w:val="005A54E4"/>
    <w:rsid w:val="005B05F4"/>
    <w:rsid w:val="005B4147"/>
    <w:rsid w:val="005C1EC8"/>
    <w:rsid w:val="005C2FC1"/>
    <w:rsid w:val="005D11CE"/>
    <w:rsid w:val="005D1AAB"/>
    <w:rsid w:val="005D3805"/>
    <w:rsid w:val="005D52C8"/>
    <w:rsid w:val="005E3CBD"/>
    <w:rsid w:val="005E4DA4"/>
    <w:rsid w:val="005E5271"/>
    <w:rsid w:val="005E69B8"/>
    <w:rsid w:val="005E69FA"/>
    <w:rsid w:val="005F0734"/>
    <w:rsid w:val="005F2F58"/>
    <w:rsid w:val="005F44C8"/>
    <w:rsid w:val="005F5CBA"/>
    <w:rsid w:val="00601642"/>
    <w:rsid w:val="00601F4A"/>
    <w:rsid w:val="00603168"/>
    <w:rsid w:val="0060322C"/>
    <w:rsid w:val="00606DD8"/>
    <w:rsid w:val="006100C6"/>
    <w:rsid w:val="00612F94"/>
    <w:rsid w:val="0061444F"/>
    <w:rsid w:val="00620BDB"/>
    <w:rsid w:val="00623078"/>
    <w:rsid w:val="00625C03"/>
    <w:rsid w:val="00626629"/>
    <w:rsid w:val="00632070"/>
    <w:rsid w:val="00636094"/>
    <w:rsid w:val="00636874"/>
    <w:rsid w:val="00636F57"/>
    <w:rsid w:val="00637030"/>
    <w:rsid w:val="00637F52"/>
    <w:rsid w:val="00643620"/>
    <w:rsid w:val="006450F8"/>
    <w:rsid w:val="006452DC"/>
    <w:rsid w:val="0065205F"/>
    <w:rsid w:val="00652EAF"/>
    <w:rsid w:val="006560C9"/>
    <w:rsid w:val="00656697"/>
    <w:rsid w:val="006567F8"/>
    <w:rsid w:val="00661641"/>
    <w:rsid w:val="00667FE6"/>
    <w:rsid w:val="006710CD"/>
    <w:rsid w:val="00671E84"/>
    <w:rsid w:val="00673016"/>
    <w:rsid w:val="00674E90"/>
    <w:rsid w:val="006751F3"/>
    <w:rsid w:val="0067791B"/>
    <w:rsid w:val="006802B6"/>
    <w:rsid w:val="006838E6"/>
    <w:rsid w:val="0068563C"/>
    <w:rsid w:val="00687759"/>
    <w:rsid w:val="00692057"/>
    <w:rsid w:val="006A2180"/>
    <w:rsid w:val="006A5331"/>
    <w:rsid w:val="006B1536"/>
    <w:rsid w:val="006B4477"/>
    <w:rsid w:val="006B5506"/>
    <w:rsid w:val="006B5D61"/>
    <w:rsid w:val="006B5F0B"/>
    <w:rsid w:val="006B6BC0"/>
    <w:rsid w:val="006B7D01"/>
    <w:rsid w:val="006C2C53"/>
    <w:rsid w:val="006C4E44"/>
    <w:rsid w:val="006C61D0"/>
    <w:rsid w:val="006E44F4"/>
    <w:rsid w:val="006E63BB"/>
    <w:rsid w:val="006E664A"/>
    <w:rsid w:val="006E68B1"/>
    <w:rsid w:val="006F0CC3"/>
    <w:rsid w:val="006F1859"/>
    <w:rsid w:val="006F49C3"/>
    <w:rsid w:val="006F49D0"/>
    <w:rsid w:val="006F62DD"/>
    <w:rsid w:val="007049CC"/>
    <w:rsid w:val="00706756"/>
    <w:rsid w:val="00707749"/>
    <w:rsid w:val="007114D7"/>
    <w:rsid w:val="00712303"/>
    <w:rsid w:val="00712F31"/>
    <w:rsid w:val="00714B40"/>
    <w:rsid w:val="0071590C"/>
    <w:rsid w:val="00720470"/>
    <w:rsid w:val="00721849"/>
    <w:rsid w:val="00724822"/>
    <w:rsid w:val="007268E0"/>
    <w:rsid w:val="00727E43"/>
    <w:rsid w:val="00730D56"/>
    <w:rsid w:val="00732780"/>
    <w:rsid w:val="007376E2"/>
    <w:rsid w:val="0074194E"/>
    <w:rsid w:val="00743E6D"/>
    <w:rsid w:val="00745190"/>
    <w:rsid w:val="00750A32"/>
    <w:rsid w:val="007513EE"/>
    <w:rsid w:val="00752AE1"/>
    <w:rsid w:val="00756CF8"/>
    <w:rsid w:val="00756EDD"/>
    <w:rsid w:val="00756F1A"/>
    <w:rsid w:val="007578A5"/>
    <w:rsid w:val="00760ECC"/>
    <w:rsid w:val="007635AF"/>
    <w:rsid w:val="007647D7"/>
    <w:rsid w:val="007651C3"/>
    <w:rsid w:val="00765D39"/>
    <w:rsid w:val="007702D1"/>
    <w:rsid w:val="0077127E"/>
    <w:rsid w:val="00771A5C"/>
    <w:rsid w:val="00775DED"/>
    <w:rsid w:val="007778B2"/>
    <w:rsid w:val="00783F4D"/>
    <w:rsid w:val="00785BFC"/>
    <w:rsid w:val="0078632B"/>
    <w:rsid w:val="00786353"/>
    <w:rsid w:val="00792CEB"/>
    <w:rsid w:val="0079360A"/>
    <w:rsid w:val="00796B63"/>
    <w:rsid w:val="007A1D4B"/>
    <w:rsid w:val="007B14FC"/>
    <w:rsid w:val="007B62DD"/>
    <w:rsid w:val="007B7604"/>
    <w:rsid w:val="007C2425"/>
    <w:rsid w:val="007C4C16"/>
    <w:rsid w:val="007C619E"/>
    <w:rsid w:val="007D2F7E"/>
    <w:rsid w:val="007D643C"/>
    <w:rsid w:val="007D67CC"/>
    <w:rsid w:val="007E023D"/>
    <w:rsid w:val="007E06AD"/>
    <w:rsid w:val="007E4397"/>
    <w:rsid w:val="007F3DF3"/>
    <w:rsid w:val="007F69A3"/>
    <w:rsid w:val="0080278B"/>
    <w:rsid w:val="00804793"/>
    <w:rsid w:val="008054A1"/>
    <w:rsid w:val="00806C42"/>
    <w:rsid w:val="00807418"/>
    <w:rsid w:val="00812312"/>
    <w:rsid w:val="008129A1"/>
    <w:rsid w:val="008134A5"/>
    <w:rsid w:val="008134E2"/>
    <w:rsid w:val="008165F7"/>
    <w:rsid w:val="0081762E"/>
    <w:rsid w:val="00820B91"/>
    <w:rsid w:val="00822534"/>
    <w:rsid w:val="008244EB"/>
    <w:rsid w:val="008267C1"/>
    <w:rsid w:val="00826D24"/>
    <w:rsid w:val="00827F5E"/>
    <w:rsid w:val="00831105"/>
    <w:rsid w:val="0083293C"/>
    <w:rsid w:val="00835340"/>
    <w:rsid w:val="0083664A"/>
    <w:rsid w:val="008372DE"/>
    <w:rsid w:val="008377CA"/>
    <w:rsid w:val="00837F01"/>
    <w:rsid w:val="00841902"/>
    <w:rsid w:val="00842707"/>
    <w:rsid w:val="008428F5"/>
    <w:rsid w:val="00843DE3"/>
    <w:rsid w:val="00843FD7"/>
    <w:rsid w:val="00844222"/>
    <w:rsid w:val="00844E60"/>
    <w:rsid w:val="00847B8F"/>
    <w:rsid w:val="008501C9"/>
    <w:rsid w:val="00855C3C"/>
    <w:rsid w:val="0085773A"/>
    <w:rsid w:val="0086043A"/>
    <w:rsid w:val="00863D8C"/>
    <w:rsid w:val="0086635D"/>
    <w:rsid w:val="00871CA8"/>
    <w:rsid w:val="008729FE"/>
    <w:rsid w:val="008734BE"/>
    <w:rsid w:val="00881344"/>
    <w:rsid w:val="00886285"/>
    <w:rsid w:val="008872D0"/>
    <w:rsid w:val="00891791"/>
    <w:rsid w:val="00893556"/>
    <w:rsid w:val="008935AB"/>
    <w:rsid w:val="0089410F"/>
    <w:rsid w:val="00894A47"/>
    <w:rsid w:val="00895202"/>
    <w:rsid w:val="008A3A11"/>
    <w:rsid w:val="008A43BB"/>
    <w:rsid w:val="008A4DE7"/>
    <w:rsid w:val="008B256B"/>
    <w:rsid w:val="008B6BE9"/>
    <w:rsid w:val="008D1D93"/>
    <w:rsid w:val="008D3093"/>
    <w:rsid w:val="008D4266"/>
    <w:rsid w:val="008D7A1E"/>
    <w:rsid w:val="008E51E2"/>
    <w:rsid w:val="008F0B69"/>
    <w:rsid w:val="008F1268"/>
    <w:rsid w:val="008F66EF"/>
    <w:rsid w:val="008F6BFF"/>
    <w:rsid w:val="008F75BB"/>
    <w:rsid w:val="008F7C69"/>
    <w:rsid w:val="00901940"/>
    <w:rsid w:val="009028A4"/>
    <w:rsid w:val="00902DB7"/>
    <w:rsid w:val="00904040"/>
    <w:rsid w:val="00904D3D"/>
    <w:rsid w:val="009053EC"/>
    <w:rsid w:val="00906C76"/>
    <w:rsid w:val="00906CF4"/>
    <w:rsid w:val="00907833"/>
    <w:rsid w:val="00911048"/>
    <w:rsid w:val="00913F5F"/>
    <w:rsid w:val="00914EF7"/>
    <w:rsid w:val="00914F30"/>
    <w:rsid w:val="00915779"/>
    <w:rsid w:val="009167C9"/>
    <w:rsid w:val="009249DB"/>
    <w:rsid w:val="00925AAE"/>
    <w:rsid w:val="0092701A"/>
    <w:rsid w:val="00931401"/>
    <w:rsid w:val="0093482A"/>
    <w:rsid w:val="00937BCA"/>
    <w:rsid w:val="009453FF"/>
    <w:rsid w:val="009473CB"/>
    <w:rsid w:val="00951A35"/>
    <w:rsid w:val="0095666E"/>
    <w:rsid w:val="009628F8"/>
    <w:rsid w:val="00963528"/>
    <w:rsid w:val="00965CEE"/>
    <w:rsid w:val="009660CF"/>
    <w:rsid w:val="00966CC5"/>
    <w:rsid w:val="009737B4"/>
    <w:rsid w:val="00973804"/>
    <w:rsid w:val="0097534C"/>
    <w:rsid w:val="00975EF8"/>
    <w:rsid w:val="0097724A"/>
    <w:rsid w:val="00977DF3"/>
    <w:rsid w:val="00980EB6"/>
    <w:rsid w:val="0098161E"/>
    <w:rsid w:val="009826AC"/>
    <w:rsid w:val="00984B6D"/>
    <w:rsid w:val="00985042"/>
    <w:rsid w:val="0098536C"/>
    <w:rsid w:val="00985CAB"/>
    <w:rsid w:val="00986C2E"/>
    <w:rsid w:val="009A046B"/>
    <w:rsid w:val="009A5EC3"/>
    <w:rsid w:val="009A6B77"/>
    <w:rsid w:val="009A7EB3"/>
    <w:rsid w:val="009B0877"/>
    <w:rsid w:val="009B2515"/>
    <w:rsid w:val="009B5548"/>
    <w:rsid w:val="009B6A7C"/>
    <w:rsid w:val="009B6DA8"/>
    <w:rsid w:val="009C303A"/>
    <w:rsid w:val="009C3E63"/>
    <w:rsid w:val="009C7FDC"/>
    <w:rsid w:val="009D3D3C"/>
    <w:rsid w:val="009D4153"/>
    <w:rsid w:val="009D42CE"/>
    <w:rsid w:val="009D4B7F"/>
    <w:rsid w:val="009E2E62"/>
    <w:rsid w:val="009E565B"/>
    <w:rsid w:val="009E5EB7"/>
    <w:rsid w:val="009E650A"/>
    <w:rsid w:val="009E7400"/>
    <w:rsid w:val="009F010A"/>
    <w:rsid w:val="009F2D7B"/>
    <w:rsid w:val="009F5F03"/>
    <w:rsid w:val="009F7D42"/>
    <w:rsid w:val="00A011F4"/>
    <w:rsid w:val="00A020D6"/>
    <w:rsid w:val="00A027E1"/>
    <w:rsid w:val="00A0341F"/>
    <w:rsid w:val="00A0348F"/>
    <w:rsid w:val="00A0367D"/>
    <w:rsid w:val="00A04882"/>
    <w:rsid w:val="00A05161"/>
    <w:rsid w:val="00A15E07"/>
    <w:rsid w:val="00A2393B"/>
    <w:rsid w:val="00A2565C"/>
    <w:rsid w:val="00A25C1F"/>
    <w:rsid w:val="00A30CBC"/>
    <w:rsid w:val="00A30F9F"/>
    <w:rsid w:val="00A402EC"/>
    <w:rsid w:val="00A4485A"/>
    <w:rsid w:val="00A44ED8"/>
    <w:rsid w:val="00A501C0"/>
    <w:rsid w:val="00A531E7"/>
    <w:rsid w:val="00A53B62"/>
    <w:rsid w:val="00A54133"/>
    <w:rsid w:val="00A60C32"/>
    <w:rsid w:val="00A61F23"/>
    <w:rsid w:val="00A636D0"/>
    <w:rsid w:val="00A63EAC"/>
    <w:rsid w:val="00A640C7"/>
    <w:rsid w:val="00A64527"/>
    <w:rsid w:val="00A66E10"/>
    <w:rsid w:val="00A70BEB"/>
    <w:rsid w:val="00A71349"/>
    <w:rsid w:val="00A76A0B"/>
    <w:rsid w:val="00A80F55"/>
    <w:rsid w:val="00A814A3"/>
    <w:rsid w:val="00A81BBF"/>
    <w:rsid w:val="00A81C10"/>
    <w:rsid w:val="00A81D17"/>
    <w:rsid w:val="00A831DD"/>
    <w:rsid w:val="00A87170"/>
    <w:rsid w:val="00A915E8"/>
    <w:rsid w:val="00A92D6A"/>
    <w:rsid w:val="00A9372A"/>
    <w:rsid w:val="00A94694"/>
    <w:rsid w:val="00A94CCC"/>
    <w:rsid w:val="00A94D2A"/>
    <w:rsid w:val="00A95DE3"/>
    <w:rsid w:val="00A95DFD"/>
    <w:rsid w:val="00A97416"/>
    <w:rsid w:val="00AA2496"/>
    <w:rsid w:val="00AA31C3"/>
    <w:rsid w:val="00AA4ACA"/>
    <w:rsid w:val="00AA53EB"/>
    <w:rsid w:val="00AA5FA9"/>
    <w:rsid w:val="00AB048A"/>
    <w:rsid w:val="00AB61B6"/>
    <w:rsid w:val="00AB7358"/>
    <w:rsid w:val="00AC0E67"/>
    <w:rsid w:val="00AD346B"/>
    <w:rsid w:val="00AD4CB9"/>
    <w:rsid w:val="00AD4D20"/>
    <w:rsid w:val="00AD4D49"/>
    <w:rsid w:val="00AD5141"/>
    <w:rsid w:val="00AD7C73"/>
    <w:rsid w:val="00AE1D4C"/>
    <w:rsid w:val="00AE34BC"/>
    <w:rsid w:val="00AF43A9"/>
    <w:rsid w:val="00AF5F24"/>
    <w:rsid w:val="00B001AF"/>
    <w:rsid w:val="00B01399"/>
    <w:rsid w:val="00B014F3"/>
    <w:rsid w:val="00B03A67"/>
    <w:rsid w:val="00B100B1"/>
    <w:rsid w:val="00B10F4A"/>
    <w:rsid w:val="00B12438"/>
    <w:rsid w:val="00B12C8D"/>
    <w:rsid w:val="00B13BFD"/>
    <w:rsid w:val="00B15081"/>
    <w:rsid w:val="00B151EB"/>
    <w:rsid w:val="00B20290"/>
    <w:rsid w:val="00B21A3E"/>
    <w:rsid w:val="00B30043"/>
    <w:rsid w:val="00B30E5E"/>
    <w:rsid w:val="00B35C6E"/>
    <w:rsid w:val="00B41B7C"/>
    <w:rsid w:val="00B44864"/>
    <w:rsid w:val="00B46A65"/>
    <w:rsid w:val="00B47C49"/>
    <w:rsid w:val="00B50A69"/>
    <w:rsid w:val="00B51CB3"/>
    <w:rsid w:val="00B523FD"/>
    <w:rsid w:val="00B52E1F"/>
    <w:rsid w:val="00B53868"/>
    <w:rsid w:val="00B56E21"/>
    <w:rsid w:val="00B6497D"/>
    <w:rsid w:val="00B67686"/>
    <w:rsid w:val="00B7058E"/>
    <w:rsid w:val="00B70CBA"/>
    <w:rsid w:val="00B740A8"/>
    <w:rsid w:val="00B75F88"/>
    <w:rsid w:val="00B83606"/>
    <w:rsid w:val="00B86203"/>
    <w:rsid w:val="00B92B81"/>
    <w:rsid w:val="00BA02EB"/>
    <w:rsid w:val="00BA0406"/>
    <w:rsid w:val="00BA1D86"/>
    <w:rsid w:val="00BA3656"/>
    <w:rsid w:val="00BA3A2C"/>
    <w:rsid w:val="00BA53DA"/>
    <w:rsid w:val="00BB060E"/>
    <w:rsid w:val="00BB52B6"/>
    <w:rsid w:val="00BC4A94"/>
    <w:rsid w:val="00BC7A9C"/>
    <w:rsid w:val="00BD2F7E"/>
    <w:rsid w:val="00BD4C2F"/>
    <w:rsid w:val="00BD7F00"/>
    <w:rsid w:val="00BE34E0"/>
    <w:rsid w:val="00BF0D16"/>
    <w:rsid w:val="00BF2593"/>
    <w:rsid w:val="00BF6633"/>
    <w:rsid w:val="00C000C9"/>
    <w:rsid w:val="00C02B31"/>
    <w:rsid w:val="00C0418F"/>
    <w:rsid w:val="00C06312"/>
    <w:rsid w:val="00C10E41"/>
    <w:rsid w:val="00C12C4C"/>
    <w:rsid w:val="00C139CD"/>
    <w:rsid w:val="00C15295"/>
    <w:rsid w:val="00C15325"/>
    <w:rsid w:val="00C16D7F"/>
    <w:rsid w:val="00C21C3B"/>
    <w:rsid w:val="00C24750"/>
    <w:rsid w:val="00C3063D"/>
    <w:rsid w:val="00C30F5F"/>
    <w:rsid w:val="00C32759"/>
    <w:rsid w:val="00C32E22"/>
    <w:rsid w:val="00C363B4"/>
    <w:rsid w:val="00C365EB"/>
    <w:rsid w:val="00C36C67"/>
    <w:rsid w:val="00C417DA"/>
    <w:rsid w:val="00C43C1E"/>
    <w:rsid w:val="00C46783"/>
    <w:rsid w:val="00C50DB9"/>
    <w:rsid w:val="00C51684"/>
    <w:rsid w:val="00C51689"/>
    <w:rsid w:val="00C533C7"/>
    <w:rsid w:val="00C5368C"/>
    <w:rsid w:val="00C53AD7"/>
    <w:rsid w:val="00C53AE6"/>
    <w:rsid w:val="00C53D02"/>
    <w:rsid w:val="00C5462A"/>
    <w:rsid w:val="00C5532D"/>
    <w:rsid w:val="00C55559"/>
    <w:rsid w:val="00C56C0A"/>
    <w:rsid w:val="00C609E5"/>
    <w:rsid w:val="00C60B63"/>
    <w:rsid w:val="00C610EC"/>
    <w:rsid w:val="00C64D44"/>
    <w:rsid w:val="00C775CC"/>
    <w:rsid w:val="00C77E39"/>
    <w:rsid w:val="00C801F2"/>
    <w:rsid w:val="00C80DEC"/>
    <w:rsid w:val="00C81CA6"/>
    <w:rsid w:val="00C81D9E"/>
    <w:rsid w:val="00C83125"/>
    <w:rsid w:val="00C87949"/>
    <w:rsid w:val="00C954A7"/>
    <w:rsid w:val="00C97583"/>
    <w:rsid w:val="00CA06FE"/>
    <w:rsid w:val="00CA4CC5"/>
    <w:rsid w:val="00CA4FCC"/>
    <w:rsid w:val="00CA50BD"/>
    <w:rsid w:val="00CA60A7"/>
    <w:rsid w:val="00CB025C"/>
    <w:rsid w:val="00CB0278"/>
    <w:rsid w:val="00CC4577"/>
    <w:rsid w:val="00CC4C37"/>
    <w:rsid w:val="00CC6054"/>
    <w:rsid w:val="00CD1037"/>
    <w:rsid w:val="00CD5A8D"/>
    <w:rsid w:val="00CE1E8C"/>
    <w:rsid w:val="00CF121E"/>
    <w:rsid w:val="00CF333D"/>
    <w:rsid w:val="00CF3540"/>
    <w:rsid w:val="00CF4ACC"/>
    <w:rsid w:val="00CF58C7"/>
    <w:rsid w:val="00D02618"/>
    <w:rsid w:val="00D05304"/>
    <w:rsid w:val="00D14150"/>
    <w:rsid w:val="00D17CC0"/>
    <w:rsid w:val="00D20B51"/>
    <w:rsid w:val="00D23E51"/>
    <w:rsid w:val="00D31161"/>
    <w:rsid w:val="00D31244"/>
    <w:rsid w:val="00D33803"/>
    <w:rsid w:val="00D34DAC"/>
    <w:rsid w:val="00D372EA"/>
    <w:rsid w:val="00D46580"/>
    <w:rsid w:val="00D46C4D"/>
    <w:rsid w:val="00D47A8C"/>
    <w:rsid w:val="00D50CE1"/>
    <w:rsid w:val="00D52996"/>
    <w:rsid w:val="00D62A3D"/>
    <w:rsid w:val="00D62D2E"/>
    <w:rsid w:val="00D6473D"/>
    <w:rsid w:val="00D6631D"/>
    <w:rsid w:val="00D66992"/>
    <w:rsid w:val="00D6701D"/>
    <w:rsid w:val="00D72947"/>
    <w:rsid w:val="00D72DDC"/>
    <w:rsid w:val="00D75E4E"/>
    <w:rsid w:val="00D819BC"/>
    <w:rsid w:val="00D82417"/>
    <w:rsid w:val="00D84CBE"/>
    <w:rsid w:val="00D851BD"/>
    <w:rsid w:val="00D86A10"/>
    <w:rsid w:val="00D90CC6"/>
    <w:rsid w:val="00D927C4"/>
    <w:rsid w:val="00D929E8"/>
    <w:rsid w:val="00D92BA3"/>
    <w:rsid w:val="00D94CF3"/>
    <w:rsid w:val="00D955EA"/>
    <w:rsid w:val="00DB0627"/>
    <w:rsid w:val="00DB19AC"/>
    <w:rsid w:val="00DB267B"/>
    <w:rsid w:val="00DB3004"/>
    <w:rsid w:val="00DB3EE1"/>
    <w:rsid w:val="00DB44D5"/>
    <w:rsid w:val="00DB6200"/>
    <w:rsid w:val="00DB75AA"/>
    <w:rsid w:val="00DC4BC0"/>
    <w:rsid w:val="00DC586A"/>
    <w:rsid w:val="00DC62FD"/>
    <w:rsid w:val="00DD157E"/>
    <w:rsid w:val="00DD17E4"/>
    <w:rsid w:val="00DE3E1D"/>
    <w:rsid w:val="00DE6F16"/>
    <w:rsid w:val="00DE6FED"/>
    <w:rsid w:val="00DF0729"/>
    <w:rsid w:val="00DF1771"/>
    <w:rsid w:val="00DF1BBE"/>
    <w:rsid w:val="00DF492D"/>
    <w:rsid w:val="00DF5764"/>
    <w:rsid w:val="00DF5C35"/>
    <w:rsid w:val="00E00CC5"/>
    <w:rsid w:val="00E01B32"/>
    <w:rsid w:val="00E07740"/>
    <w:rsid w:val="00E104E2"/>
    <w:rsid w:val="00E113BE"/>
    <w:rsid w:val="00E11FB3"/>
    <w:rsid w:val="00E128A2"/>
    <w:rsid w:val="00E12934"/>
    <w:rsid w:val="00E2254F"/>
    <w:rsid w:val="00E22897"/>
    <w:rsid w:val="00E31BE9"/>
    <w:rsid w:val="00E41425"/>
    <w:rsid w:val="00E517F1"/>
    <w:rsid w:val="00E639B5"/>
    <w:rsid w:val="00E64B80"/>
    <w:rsid w:val="00E7123E"/>
    <w:rsid w:val="00E73DD3"/>
    <w:rsid w:val="00E75C8A"/>
    <w:rsid w:val="00E76ED0"/>
    <w:rsid w:val="00E774C6"/>
    <w:rsid w:val="00E84080"/>
    <w:rsid w:val="00E85805"/>
    <w:rsid w:val="00E875BD"/>
    <w:rsid w:val="00E936E1"/>
    <w:rsid w:val="00E97208"/>
    <w:rsid w:val="00EA2960"/>
    <w:rsid w:val="00EA5153"/>
    <w:rsid w:val="00EA5604"/>
    <w:rsid w:val="00EA6731"/>
    <w:rsid w:val="00EA749D"/>
    <w:rsid w:val="00EB14FA"/>
    <w:rsid w:val="00EB3B1E"/>
    <w:rsid w:val="00EB5476"/>
    <w:rsid w:val="00EC00E4"/>
    <w:rsid w:val="00EC00F9"/>
    <w:rsid w:val="00EC3613"/>
    <w:rsid w:val="00EC3992"/>
    <w:rsid w:val="00EC6415"/>
    <w:rsid w:val="00EC6E0D"/>
    <w:rsid w:val="00ED05CE"/>
    <w:rsid w:val="00ED1872"/>
    <w:rsid w:val="00ED3BC6"/>
    <w:rsid w:val="00ED67FB"/>
    <w:rsid w:val="00ED6C63"/>
    <w:rsid w:val="00EE46D6"/>
    <w:rsid w:val="00EE4D8F"/>
    <w:rsid w:val="00EE6F1B"/>
    <w:rsid w:val="00EE7061"/>
    <w:rsid w:val="00EE728E"/>
    <w:rsid w:val="00EF0A54"/>
    <w:rsid w:val="00EF2315"/>
    <w:rsid w:val="00F02AA3"/>
    <w:rsid w:val="00F06541"/>
    <w:rsid w:val="00F06579"/>
    <w:rsid w:val="00F11F4F"/>
    <w:rsid w:val="00F17385"/>
    <w:rsid w:val="00F17763"/>
    <w:rsid w:val="00F20C5F"/>
    <w:rsid w:val="00F23119"/>
    <w:rsid w:val="00F23EAA"/>
    <w:rsid w:val="00F24CA6"/>
    <w:rsid w:val="00F24CB3"/>
    <w:rsid w:val="00F32D5C"/>
    <w:rsid w:val="00F363B3"/>
    <w:rsid w:val="00F36928"/>
    <w:rsid w:val="00F37CDF"/>
    <w:rsid w:val="00F415A0"/>
    <w:rsid w:val="00F43426"/>
    <w:rsid w:val="00F43A54"/>
    <w:rsid w:val="00F47D0C"/>
    <w:rsid w:val="00F51B83"/>
    <w:rsid w:val="00F52C66"/>
    <w:rsid w:val="00F546E2"/>
    <w:rsid w:val="00F54C95"/>
    <w:rsid w:val="00F63246"/>
    <w:rsid w:val="00F66DCB"/>
    <w:rsid w:val="00F70ADC"/>
    <w:rsid w:val="00F81731"/>
    <w:rsid w:val="00F82043"/>
    <w:rsid w:val="00F84AFE"/>
    <w:rsid w:val="00F863B0"/>
    <w:rsid w:val="00F86437"/>
    <w:rsid w:val="00F90DC7"/>
    <w:rsid w:val="00F92C70"/>
    <w:rsid w:val="00F92D1B"/>
    <w:rsid w:val="00F935F5"/>
    <w:rsid w:val="00F96521"/>
    <w:rsid w:val="00F96993"/>
    <w:rsid w:val="00FA0A3B"/>
    <w:rsid w:val="00FA1A05"/>
    <w:rsid w:val="00FA2381"/>
    <w:rsid w:val="00FA4938"/>
    <w:rsid w:val="00FA557D"/>
    <w:rsid w:val="00FA5D5B"/>
    <w:rsid w:val="00FB1137"/>
    <w:rsid w:val="00FB316C"/>
    <w:rsid w:val="00FB35EE"/>
    <w:rsid w:val="00FC193C"/>
    <w:rsid w:val="00FC2D5D"/>
    <w:rsid w:val="00FD0FC0"/>
    <w:rsid w:val="00FD4792"/>
    <w:rsid w:val="00FD4960"/>
    <w:rsid w:val="00FD6F51"/>
    <w:rsid w:val="00FE5AFA"/>
    <w:rsid w:val="00FE5BF2"/>
    <w:rsid w:val="00FE69D1"/>
    <w:rsid w:val="00FE6E0D"/>
    <w:rsid w:val="00FF3A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653393D-BBED-4790-BCF8-9005091E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06"/>
    <w:rPr>
      <w:sz w:val="24"/>
      <w:szCs w:val="24"/>
    </w:rPr>
  </w:style>
  <w:style w:type="paragraph" w:styleId="Heading1">
    <w:name w:val="heading 1"/>
    <w:basedOn w:val="Normal"/>
    <w:next w:val="Normal"/>
    <w:qFormat/>
    <w:rsid w:val="00BB060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6E6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3"/>
    <w:uiPriority w:val="99"/>
    <w:rsid w:val="009A5E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A5EC3"/>
  </w:style>
  <w:style w:type="paragraph" w:styleId="BodyTextIndent">
    <w:name w:val="Body Text Indent"/>
    <w:basedOn w:val="Normal"/>
    <w:link w:val="a"/>
    <w:rsid w:val="00032844"/>
    <w:pPr>
      <w:ind w:firstLine="720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032844"/>
    <w:rPr>
      <w:sz w:val="26"/>
      <w:lang w:val="ru-RU" w:eastAsia="ru-RU" w:bidi="ar-SA"/>
    </w:rPr>
  </w:style>
  <w:style w:type="paragraph" w:styleId="BodyText3">
    <w:name w:val="Body Text 3"/>
    <w:basedOn w:val="Normal"/>
    <w:rsid w:val="00E517F1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9E2E62"/>
    <w:rPr>
      <w:rFonts w:ascii="Tahoma" w:hAnsi="Tahoma" w:cs="Tahoma"/>
      <w:sz w:val="16"/>
      <w:szCs w:val="16"/>
    </w:rPr>
  </w:style>
  <w:style w:type="character" w:customStyle="1" w:styleId="a0">
    <w:name w:val="Гипертекстовая ссылка"/>
    <w:basedOn w:val="DefaultParagraphFont"/>
    <w:uiPriority w:val="99"/>
    <w:rsid w:val="000B003E"/>
    <w:rPr>
      <w:color w:val="008000"/>
    </w:rPr>
  </w:style>
  <w:style w:type="paragraph" w:styleId="ListParagraph">
    <w:name w:val="List Paragraph"/>
    <w:basedOn w:val="Normal"/>
    <w:uiPriority w:val="34"/>
    <w:qFormat/>
    <w:rsid w:val="00B001AF"/>
    <w:pPr>
      <w:ind w:left="720"/>
      <w:contextualSpacing/>
    </w:pPr>
  </w:style>
  <w:style w:type="paragraph" w:styleId="Title">
    <w:name w:val="Title"/>
    <w:aliases w:val="Знак1"/>
    <w:basedOn w:val="Normal"/>
    <w:next w:val="Normal"/>
    <w:link w:val="a1"/>
    <w:uiPriority w:val="99"/>
    <w:qFormat/>
    <w:rsid w:val="00F90D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1">
    <w:name w:val="Название Знак"/>
    <w:aliases w:val="Знак1 Знак"/>
    <w:basedOn w:val="DefaultParagraphFont"/>
    <w:link w:val="Title"/>
    <w:uiPriority w:val="99"/>
    <w:rsid w:val="00F9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qFormat/>
    <w:rsid w:val="00F90DC7"/>
    <w:rPr>
      <w:i/>
      <w:iCs/>
    </w:rPr>
  </w:style>
  <w:style w:type="paragraph" w:customStyle="1" w:styleId="11">
    <w:name w:val="Стиль1"/>
    <w:basedOn w:val="BodyTextIndent"/>
    <w:link w:val="12"/>
    <w:qFormat/>
    <w:rsid w:val="008D7A1E"/>
    <w:pPr>
      <w:widowControl w:val="0"/>
      <w:autoSpaceDE w:val="0"/>
      <w:autoSpaceDN w:val="0"/>
      <w:adjustRightInd w:val="0"/>
      <w:spacing w:before="20"/>
      <w:ind w:firstLine="708"/>
    </w:pPr>
    <w:rPr>
      <w:sz w:val="28"/>
      <w:szCs w:val="28"/>
    </w:rPr>
  </w:style>
  <w:style w:type="character" w:customStyle="1" w:styleId="12">
    <w:name w:val="Стиль1 Знак"/>
    <w:basedOn w:val="a"/>
    <w:link w:val="11"/>
    <w:rsid w:val="008D7A1E"/>
    <w:rPr>
      <w:sz w:val="28"/>
      <w:szCs w:val="28"/>
      <w:lang w:val="ru-RU" w:eastAsia="ru-RU" w:bidi="ar-SA"/>
    </w:rPr>
  </w:style>
  <w:style w:type="character" w:styleId="Hyperlink">
    <w:name w:val="Hyperlink"/>
    <w:basedOn w:val="DefaultParagraphFont"/>
    <w:uiPriority w:val="99"/>
    <w:unhideWhenUsed/>
    <w:rsid w:val="00B15081"/>
    <w:rPr>
      <w:color w:val="0000FF"/>
      <w:u w:val="single"/>
    </w:rPr>
  </w:style>
  <w:style w:type="paragraph" w:styleId="Footer">
    <w:name w:val="footer"/>
    <w:basedOn w:val="Normal"/>
    <w:link w:val="a2"/>
    <w:rsid w:val="004214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21435"/>
    <w:rPr>
      <w:sz w:val="24"/>
      <w:szCs w:val="24"/>
    </w:rPr>
  </w:style>
  <w:style w:type="character" w:customStyle="1" w:styleId="a3">
    <w:name w:val="Верхний колонтитул Знак"/>
    <w:link w:val="Header"/>
    <w:uiPriority w:val="99"/>
    <w:rsid w:val="00421435"/>
    <w:rPr>
      <w:sz w:val="24"/>
      <w:szCs w:val="24"/>
    </w:rPr>
  </w:style>
  <w:style w:type="character" w:customStyle="1" w:styleId="3">
    <w:name w:val="Заголовок 3 Знак"/>
    <w:basedOn w:val="DefaultParagraphFont"/>
    <w:link w:val="Heading3"/>
    <w:semiHidden/>
    <w:rsid w:val="006E63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Подзаголовок Знак"/>
    <w:aliases w:val="Знак Знак"/>
    <w:link w:val="Subtitle"/>
    <w:uiPriority w:val="99"/>
    <w:locked/>
    <w:rsid w:val="00FD4960"/>
    <w:rPr>
      <w:b/>
      <w:bCs/>
      <w:sz w:val="24"/>
      <w:szCs w:val="24"/>
    </w:rPr>
  </w:style>
  <w:style w:type="paragraph" w:styleId="Subtitle">
    <w:name w:val="Subtitle"/>
    <w:aliases w:val="Знак"/>
    <w:basedOn w:val="Normal"/>
    <w:link w:val="a4"/>
    <w:uiPriority w:val="99"/>
    <w:qFormat/>
    <w:rsid w:val="00FD4960"/>
    <w:pPr>
      <w:jc w:val="center"/>
    </w:pPr>
    <w:rPr>
      <w:b/>
      <w:bCs/>
    </w:rPr>
  </w:style>
  <w:style w:type="character" w:customStyle="1" w:styleId="13">
    <w:name w:val="Подзаголовок Знак1"/>
    <w:basedOn w:val="DefaultParagraphFont"/>
    <w:rsid w:val="00FD49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Основной текст_"/>
    <w:basedOn w:val="DefaultParagraphFont"/>
    <w:link w:val="14"/>
    <w:rsid w:val="00FD496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Normal"/>
    <w:link w:val="a5"/>
    <w:rsid w:val="00FD4960"/>
    <w:pPr>
      <w:widowControl w:val="0"/>
      <w:shd w:val="clear" w:color="auto" w:fill="FFFFFF"/>
      <w:spacing w:before="420" w:line="276" w:lineRule="exact"/>
      <w:jc w:val="both"/>
    </w:pPr>
    <w:rPr>
      <w:sz w:val="25"/>
      <w:szCs w:val="25"/>
    </w:rPr>
  </w:style>
  <w:style w:type="character" w:customStyle="1" w:styleId="30">
    <w:name w:val="Основной текст (3)_"/>
    <w:basedOn w:val="DefaultParagraphFont"/>
    <w:link w:val="31"/>
    <w:rsid w:val="00441856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441856"/>
    <w:pPr>
      <w:widowControl w:val="0"/>
      <w:shd w:val="clear" w:color="auto" w:fill="FFFFFF"/>
      <w:spacing w:before="240" w:after="60" w:line="274" w:lineRule="exact"/>
      <w:ind w:firstLine="560"/>
      <w:jc w:val="both"/>
    </w:pPr>
    <w:rPr>
      <w:b/>
      <w:bCs/>
      <w:sz w:val="23"/>
      <w:szCs w:val="23"/>
    </w:rPr>
  </w:style>
  <w:style w:type="paragraph" w:styleId="BodyText">
    <w:name w:val="Body Text"/>
    <w:basedOn w:val="Normal"/>
    <w:link w:val="a6"/>
    <w:uiPriority w:val="99"/>
    <w:unhideWhenUsed/>
    <w:rsid w:val="0006655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basedOn w:val="DefaultParagraphFont"/>
    <w:link w:val="BodyText"/>
    <w:uiPriority w:val="99"/>
    <w:rsid w:val="00066556"/>
    <w:rPr>
      <w:rFonts w:asciiTheme="minorHAnsi" w:eastAsiaTheme="minorEastAsia" w:hAnsiTheme="minorHAnsi" w:cstheme="minorBidi"/>
      <w:sz w:val="22"/>
      <w:szCs w:val="22"/>
    </w:rPr>
  </w:style>
  <w:style w:type="character" w:customStyle="1" w:styleId="11pt">
    <w:name w:val="Основной текст + 11 pt;Полужирный"/>
    <w:basedOn w:val="a5"/>
    <w:rsid w:val="00C81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1F5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5"/>
    <w:rsid w:val="001F5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PlainText">
    <w:name w:val="Plain Text"/>
    <w:basedOn w:val="Normal"/>
    <w:link w:val="15"/>
    <w:uiPriority w:val="99"/>
    <w:rsid w:val="00606DD8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DefaultParagraphFont"/>
    <w:semiHidden/>
    <w:rsid w:val="00606DD8"/>
    <w:rPr>
      <w:rFonts w:ascii="Consolas" w:hAnsi="Consolas"/>
      <w:sz w:val="21"/>
      <w:szCs w:val="21"/>
    </w:rPr>
  </w:style>
  <w:style w:type="character" w:customStyle="1" w:styleId="15">
    <w:name w:val="Текст Знак1"/>
    <w:link w:val="PlainText"/>
    <w:rsid w:val="00606DD8"/>
    <w:rPr>
      <w:rFonts w:ascii="Courier New" w:hAnsi="Courier New" w:cs="Courier New"/>
    </w:rPr>
  </w:style>
  <w:style w:type="paragraph" w:customStyle="1" w:styleId="2">
    <w:name w:val="Основной текст2"/>
    <w:basedOn w:val="Normal"/>
    <w:rsid w:val="00606DD8"/>
    <w:pPr>
      <w:widowControl w:val="0"/>
      <w:shd w:val="clear" w:color="auto" w:fill="FFFFFF"/>
      <w:spacing w:line="288" w:lineRule="exact"/>
      <w:jc w:val="both"/>
    </w:pPr>
    <w:rPr>
      <w:sz w:val="20"/>
      <w:szCs w:val="20"/>
    </w:rPr>
  </w:style>
  <w:style w:type="paragraph" w:customStyle="1" w:styleId="a9">
    <w:name w:val="Стиль"/>
    <w:rsid w:val="003D2C13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  <w:style w:type="paragraph" w:customStyle="1" w:styleId="32">
    <w:name w:val="Основной текст3"/>
    <w:basedOn w:val="Normal"/>
    <w:rsid w:val="00DC4BC0"/>
    <w:pPr>
      <w:widowControl w:val="0"/>
      <w:shd w:val="clear" w:color="auto" w:fill="FFFFFF"/>
      <w:spacing w:after="60" w:line="0" w:lineRule="atLeast"/>
      <w:jc w:val="right"/>
    </w:pPr>
    <w:rPr>
      <w:color w:val="000000"/>
      <w:sz w:val="26"/>
      <w:szCs w:val="26"/>
    </w:rPr>
  </w:style>
  <w:style w:type="character" w:customStyle="1" w:styleId="snippetequal">
    <w:name w:val="snippet_equal"/>
    <w:basedOn w:val="DefaultParagraphFont"/>
    <w:rsid w:val="00AA2496"/>
  </w:style>
  <w:style w:type="character" w:customStyle="1" w:styleId="apple-converted-space">
    <w:name w:val="apple-converted-space"/>
    <w:basedOn w:val="DefaultParagraphFont"/>
    <w:rsid w:val="00AA2496"/>
    <w:rPr>
      <w:rFonts w:cs="Times New Roman"/>
    </w:rPr>
  </w:style>
  <w:style w:type="character" w:customStyle="1" w:styleId="4">
    <w:name w:val="Основной текст (4)_"/>
    <w:basedOn w:val="DefaultParagraphFont"/>
    <w:link w:val="40"/>
    <w:rsid w:val="00231A8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31A80"/>
    <w:pPr>
      <w:widowControl w:val="0"/>
      <w:shd w:val="clear" w:color="auto" w:fill="FFFFFF"/>
      <w:spacing w:before="240" w:after="240" w:line="274" w:lineRule="exact"/>
      <w:ind w:firstLine="560"/>
      <w:jc w:val="both"/>
    </w:pPr>
    <w:rPr>
      <w:b/>
      <w:bCs/>
      <w:sz w:val="20"/>
      <w:szCs w:val="20"/>
    </w:rPr>
  </w:style>
  <w:style w:type="paragraph" w:customStyle="1" w:styleId="ConsNonformat">
    <w:name w:val="ConsNonformat"/>
    <w:link w:val="ConsNonformat0"/>
    <w:rsid w:val="00231A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231A80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323F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i/glava-4/statia-25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F25C-F1FD-4B30-8C27-063AA096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